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163C" w14:textId="77777777" w:rsidR="00C21C09" w:rsidRDefault="00000000">
      <w:pPr>
        <w:numPr>
          <w:ilvl w:val="0"/>
          <w:numId w:val="2"/>
        </w:numPr>
        <w:spacing w:line="360" w:lineRule="auto"/>
        <w:jc w:val="center"/>
        <w:rPr>
          <w:rFonts w:asciiTheme="majorEastAsia" w:eastAsiaTheme="majorEastAsia" w:hAnsiTheme="majorEastAsia" w:cstheme="majorEastAsia"/>
          <w:b/>
          <w:bCs/>
          <w:sz w:val="52"/>
          <w:szCs w:val="52"/>
        </w:rPr>
      </w:pPr>
      <w:proofErr w:type="spellStart"/>
      <w:r>
        <w:rPr>
          <w:rFonts w:asciiTheme="majorEastAsia" w:eastAsiaTheme="majorEastAsia" w:hAnsiTheme="majorEastAsia" w:cstheme="majorEastAsia" w:hint="eastAsia"/>
          <w:b/>
          <w:bCs/>
          <w:sz w:val="52"/>
          <w:szCs w:val="52"/>
        </w:rPr>
        <w:t>技术服务方案</w:t>
      </w:r>
      <w:proofErr w:type="spellEnd"/>
    </w:p>
    <w:p w14:paraId="286FD3EA" w14:textId="77777777" w:rsidR="00C21C09" w:rsidRDefault="00000000">
      <w:pPr>
        <w:pStyle w:val="1"/>
      </w:pPr>
      <w:proofErr w:type="spellStart"/>
      <w:r>
        <w:lastRenderedPageBreak/>
        <w:t>项目理解</w:t>
      </w:r>
      <w:proofErr w:type="spellEnd"/>
    </w:p>
    <w:p w14:paraId="652182DC" w14:textId="77777777" w:rsidR="00C21C09" w:rsidRDefault="00000000">
      <w:pPr>
        <w:pStyle w:val="2"/>
        <w:rPr>
          <w:lang w:eastAsia="zh-CN"/>
        </w:rPr>
      </w:pPr>
      <w:bookmarkStart w:id="0" w:name="_Toc200645096"/>
      <w:r>
        <w:rPr>
          <w:rFonts w:hint="eastAsia"/>
          <w:lang w:eastAsia="zh-CN"/>
        </w:rPr>
        <w:t>项目背景</w:t>
      </w:r>
      <w:bookmarkEnd w:id="0"/>
    </w:p>
    <w:p w14:paraId="51A61D5E" w14:textId="77777777" w:rsidR="00C21C09" w:rsidRDefault="00000000">
      <w:pPr>
        <w:pStyle w:val="2"/>
        <w:rPr>
          <w:lang w:eastAsia="zh-CN"/>
        </w:rPr>
      </w:pPr>
      <w:bookmarkStart w:id="1" w:name="_Toc200645097"/>
      <w:r>
        <w:rPr>
          <w:rFonts w:hint="eastAsia"/>
          <w:lang w:eastAsia="zh-CN"/>
        </w:rPr>
        <w:t>需求分析</w:t>
      </w:r>
      <w:bookmarkEnd w:id="1"/>
    </w:p>
    <w:p w14:paraId="6CC18B1E" w14:textId="77777777" w:rsidR="00C21C09" w:rsidRDefault="00000000">
      <w:pPr>
        <w:pStyle w:val="3"/>
        <w:rPr>
          <w:lang w:eastAsia="zh-CN"/>
        </w:rPr>
      </w:pPr>
      <w:proofErr w:type="spellStart"/>
      <w:r>
        <w:t>低代码开发</w:t>
      </w:r>
      <w:proofErr w:type="spellEnd"/>
    </w:p>
    <w:p w14:paraId="5802F449" w14:textId="77777777" w:rsidR="00C21C09" w:rsidRDefault="00000000">
      <w:pPr>
        <w:pStyle w:val="3"/>
      </w:pPr>
      <w:proofErr w:type="spellStart"/>
      <w:r>
        <w:t>集团</w:t>
      </w:r>
      <w:proofErr w:type="spellEnd"/>
      <w:r>
        <w:t>/</w:t>
      </w:r>
      <w:proofErr w:type="spellStart"/>
      <w:r>
        <w:t>厂站安全驾驶舱</w:t>
      </w:r>
      <w:proofErr w:type="spellEnd"/>
    </w:p>
    <w:p w14:paraId="04626E10" w14:textId="77777777" w:rsidR="00C21C09" w:rsidRDefault="00000000">
      <w:pPr>
        <w:pStyle w:val="3"/>
        <w:rPr>
          <w:lang w:eastAsia="zh-CN"/>
        </w:rPr>
      </w:pPr>
      <w:bookmarkStart w:id="2" w:name="_Toc200645099"/>
      <w:r>
        <w:rPr>
          <w:rFonts w:hint="eastAsia"/>
          <w:lang w:eastAsia="zh-CN"/>
        </w:rPr>
        <w:t>多组织机构管理</w:t>
      </w:r>
      <w:bookmarkEnd w:id="2"/>
    </w:p>
    <w:p w14:paraId="4F25119C" w14:textId="77777777" w:rsidR="00C21C09" w:rsidRDefault="00000000">
      <w:pPr>
        <w:pStyle w:val="3"/>
      </w:pPr>
      <w:proofErr w:type="spellStart"/>
      <w:r>
        <w:t>高风险作业流程审批</w:t>
      </w:r>
      <w:proofErr w:type="spellEnd"/>
    </w:p>
    <w:p w14:paraId="5C21778B" w14:textId="77777777" w:rsidR="00C21C09" w:rsidRDefault="00000000">
      <w:pPr>
        <w:pStyle w:val="3"/>
      </w:pPr>
      <w:proofErr w:type="spellStart"/>
      <w:r>
        <w:t>CV</w:t>
      </w:r>
      <w:r>
        <w:t>模型</w:t>
      </w:r>
      <w:proofErr w:type="spellEnd"/>
    </w:p>
    <w:p w14:paraId="0AF40297" w14:textId="77777777" w:rsidR="00C21C09" w:rsidRDefault="00000000">
      <w:pPr>
        <w:pStyle w:val="3"/>
        <w:rPr>
          <w:lang w:eastAsia="zh-CN"/>
        </w:rPr>
      </w:pPr>
      <w:r>
        <w:rPr>
          <w:rFonts w:hint="eastAsia"/>
          <w:lang w:eastAsia="zh-CN"/>
        </w:rPr>
        <w:t>违章识别</w:t>
      </w:r>
    </w:p>
    <w:p w14:paraId="4E140E55" w14:textId="77777777" w:rsidR="00C21C09" w:rsidRDefault="00000000">
      <w:pPr>
        <w:pStyle w:val="3"/>
        <w:rPr>
          <w:lang w:eastAsia="zh-CN"/>
        </w:rPr>
      </w:pPr>
      <w:bookmarkStart w:id="3" w:name="_Toc200645103"/>
      <w:r>
        <w:rPr>
          <w:rFonts w:hint="eastAsia"/>
          <w:lang w:eastAsia="zh-CN"/>
        </w:rPr>
        <w:t>AI</w:t>
      </w:r>
      <w:r>
        <w:rPr>
          <w:rFonts w:hint="eastAsia"/>
          <w:lang w:eastAsia="zh-CN"/>
        </w:rPr>
        <w:t>文图交互</w:t>
      </w:r>
      <w:bookmarkEnd w:id="3"/>
    </w:p>
    <w:p w14:paraId="7276A48C" w14:textId="77777777" w:rsidR="00C21C09" w:rsidRDefault="00000000">
      <w:pPr>
        <w:pStyle w:val="3"/>
        <w:rPr>
          <w:lang w:eastAsia="zh-CN"/>
        </w:rPr>
      </w:pPr>
      <w:proofErr w:type="spellStart"/>
      <w:r>
        <w:t>AI</w:t>
      </w:r>
      <w:r>
        <w:t>违章与反违章管理</w:t>
      </w:r>
      <w:proofErr w:type="spellEnd"/>
    </w:p>
    <w:p w14:paraId="4C938E9D" w14:textId="77777777" w:rsidR="00C21C09" w:rsidRDefault="00000000">
      <w:pPr>
        <w:pStyle w:val="3"/>
        <w:rPr>
          <w:lang w:eastAsia="zh-CN"/>
        </w:rPr>
      </w:pPr>
      <w:bookmarkStart w:id="4" w:name="_Toc200645104"/>
      <w:r>
        <w:rPr>
          <w:rFonts w:hint="eastAsia"/>
          <w:lang w:eastAsia="zh-CN"/>
        </w:rPr>
        <w:t>应急</w:t>
      </w:r>
      <w:bookmarkEnd w:id="4"/>
      <w:r>
        <w:rPr>
          <w:rFonts w:hint="eastAsia"/>
          <w:lang w:eastAsia="zh-CN"/>
        </w:rPr>
        <w:t>处置管理</w:t>
      </w:r>
    </w:p>
    <w:p w14:paraId="53D2EB56" w14:textId="77777777" w:rsidR="00C21C09" w:rsidRDefault="00000000">
      <w:pPr>
        <w:pStyle w:val="3"/>
        <w:rPr>
          <w:lang w:eastAsia="zh-CN"/>
        </w:rPr>
      </w:pPr>
      <w:bookmarkStart w:id="5" w:name="_Toc200645105"/>
      <w:r>
        <w:rPr>
          <w:rFonts w:hint="eastAsia"/>
          <w:lang w:eastAsia="zh-CN"/>
        </w:rPr>
        <w:t>安全培训与考试</w:t>
      </w:r>
      <w:bookmarkEnd w:id="5"/>
    </w:p>
    <w:p w14:paraId="5D9B14F6" w14:textId="77777777" w:rsidR="00C21C09" w:rsidRDefault="00000000">
      <w:pPr>
        <w:pStyle w:val="3"/>
        <w:rPr>
          <w:lang w:eastAsia="zh-CN"/>
        </w:rPr>
      </w:pPr>
      <w:r>
        <w:rPr>
          <w:lang w:eastAsia="zh-CN"/>
        </w:rPr>
        <w:t>高风险作业智能应用助手</w:t>
      </w:r>
    </w:p>
    <w:p w14:paraId="21800F97" w14:textId="77777777" w:rsidR="00C21C09" w:rsidRDefault="00000000">
      <w:pPr>
        <w:pStyle w:val="3"/>
        <w:rPr>
          <w:lang w:eastAsia="zh-CN"/>
        </w:rPr>
      </w:pPr>
      <w:r>
        <w:rPr>
          <w:rFonts w:hint="eastAsia"/>
          <w:lang w:eastAsia="zh-CN"/>
        </w:rPr>
        <w:t>移动端</w:t>
      </w:r>
      <w:r>
        <w:rPr>
          <w:rFonts w:hint="eastAsia"/>
          <w:lang w:eastAsia="zh-CN"/>
        </w:rPr>
        <w:t>APP</w:t>
      </w:r>
    </w:p>
    <w:p w14:paraId="48E2CEC0" w14:textId="77777777" w:rsidR="00C21C09" w:rsidRDefault="00000000">
      <w:pPr>
        <w:pStyle w:val="3"/>
        <w:rPr>
          <w:lang w:eastAsia="zh-CN"/>
        </w:rPr>
      </w:pPr>
      <w:bookmarkStart w:id="6" w:name="_Toc200645107"/>
      <w:r>
        <w:rPr>
          <w:rFonts w:hint="eastAsia"/>
          <w:lang w:eastAsia="zh-CN"/>
        </w:rPr>
        <w:t>系统管理与接口集成</w:t>
      </w:r>
      <w:bookmarkEnd w:id="6"/>
    </w:p>
    <w:p w14:paraId="40226CBF" w14:textId="77777777" w:rsidR="00C21C09" w:rsidRDefault="00000000">
      <w:pPr>
        <w:pStyle w:val="2"/>
        <w:rPr>
          <w:lang w:eastAsia="zh-CN"/>
        </w:rPr>
      </w:pPr>
      <w:r>
        <w:rPr>
          <w:rFonts w:hint="eastAsia"/>
          <w:lang w:eastAsia="zh-CN"/>
        </w:rPr>
        <w:t>建设目标</w:t>
      </w:r>
    </w:p>
    <w:p w14:paraId="03B2C2CB" w14:textId="77777777" w:rsidR="00C21C09" w:rsidRDefault="00000000">
      <w:pPr>
        <w:pStyle w:val="2"/>
        <w:rPr>
          <w:lang w:eastAsia="zh-CN"/>
        </w:rPr>
      </w:pPr>
      <w:r>
        <w:rPr>
          <w:rFonts w:hint="eastAsia"/>
          <w:lang w:eastAsia="zh-CN"/>
        </w:rPr>
        <w:t>总体构架</w:t>
      </w:r>
    </w:p>
    <w:p w14:paraId="7BE78C55" w14:textId="77777777" w:rsidR="00C21C09" w:rsidRDefault="00000000">
      <w:pPr>
        <w:pStyle w:val="3"/>
        <w:rPr>
          <w:lang w:eastAsia="zh-CN"/>
        </w:rPr>
      </w:pPr>
      <w:r>
        <w:rPr>
          <w:rFonts w:hint="eastAsia"/>
          <w:lang w:eastAsia="zh-CN"/>
        </w:rPr>
        <w:t>功能架构</w:t>
      </w:r>
    </w:p>
    <w:p w14:paraId="7CFF879F" w14:textId="77777777" w:rsidR="00C21C09" w:rsidRDefault="00000000">
      <w:pPr>
        <w:pStyle w:val="3"/>
        <w:rPr>
          <w:lang w:eastAsia="zh-CN"/>
        </w:rPr>
      </w:pPr>
      <w:r>
        <w:rPr>
          <w:rFonts w:hint="eastAsia"/>
          <w:lang w:eastAsia="zh-CN"/>
        </w:rPr>
        <w:t>技术架构</w:t>
      </w:r>
    </w:p>
    <w:p w14:paraId="7202CA95" w14:textId="77777777" w:rsidR="00C21C09" w:rsidRDefault="00000000">
      <w:pPr>
        <w:pStyle w:val="3"/>
        <w:rPr>
          <w:lang w:eastAsia="zh-CN"/>
        </w:rPr>
      </w:pPr>
      <w:r>
        <w:rPr>
          <w:rFonts w:hint="eastAsia"/>
          <w:lang w:eastAsia="zh-CN"/>
        </w:rPr>
        <w:t>部署架构</w:t>
      </w:r>
    </w:p>
    <w:p w14:paraId="70229EA7" w14:textId="77777777" w:rsidR="00C21C09" w:rsidRDefault="00000000">
      <w:pPr>
        <w:pStyle w:val="1"/>
      </w:pPr>
      <w:proofErr w:type="spellStart"/>
      <w:r>
        <w:lastRenderedPageBreak/>
        <w:t>技术方案</w:t>
      </w:r>
      <w:proofErr w:type="spellEnd"/>
    </w:p>
    <w:p w14:paraId="7B2D557D" w14:textId="77777777" w:rsidR="00C21C09" w:rsidRDefault="00000000">
      <w:pPr>
        <w:pStyle w:val="2"/>
      </w:pPr>
      <w:bookmarkStart w:id="7" w:name="_Toc200645117"/>
      <w:proofErr w:type="spellStart"/>
      <w:r>
        <w:rPr>
          <w:rFonts w:hint="eastAsia"/>
        </w:rPr>
        <w:t>服务标准和</w:t>
      </w:r>
      <w:bookmarkEnd w:id="7"/>
      <w:proofErr w:type="spellEnd"/>
      <w:r>
        <w:rPr>
          <w:rFonts w:hint="eastAsia"/>
          <w:lang w:eastAsia="zh-CN"/>
        </w:rPr>
        <w:t>规范</w:t>
      </w:r>
    </w:p>
    <w:p w14:paraId="1535A11C" w14:textId="77777777" w:rsidR="00C21C09" w:rsidRDefault="00000000">
      <w:pPr>
        <w:pStyle w:val="2"/>
      </w:pPr>
      <w:bookmarkStart w:id="8" w:name="_Toc200645118"/>
      <w:proofErr w:type="spellStart"/>
      <w:r>
        <w:rPr>
          <w:rFonts w:hint="eastAsia"/>
        </w:rPr>
        <w:t>资源配置及组织</w:t>
      </w:r>
      <w:bookmarkEnd w:id="8"/>
      <w:proofErr w:type="spellEnd"/>
      <w:r>
        <w:rPr>
          <w:rFonts w:hint="eastAsia"/>
          <w:lang w:eastAsia="zh-CN"/>
        </w:rPr>
        <w:t>架构</w:t>
      </w:r>
    </w:p>
    <w:p w14:paraId="45727D06" w14:textId="77777777" w:rsidR="00C21C09" w:rsidRDefault="00000000">
      <w:pPr>
        <w:pStyle w:val="3"/>
      </w:pPr>
      <w:bookmarkStart w:id="9" w:name="_Toc200645119"/>
      <w:proofErr w:type="spellStart"/>
      <w:r>
        <w:rPr>
          <w:rFonts w:hint="eastAsia"/>
        </w:rPr>
        <w:t>资源配置</w:t>
      </w:r>
      <w:bookmarkEnd w:id="9"/>
      <w:proofErr w:type="spellEnd"/>
    </w:p>
    <w:p w14:paraId="54331E74" w14:textId="77777777" w:rsidR="00C21C09" w:rsidRDefault="00000000">
      <w:pPr>
        <w:pStyle w:val="3"/>
      </w:pPr>
      <w:bookmarkStart w:id="10" w:name="_Toc200645120"/>
      <w:proofErr w:type="spellStart"/>
      <w:r>
        <w:rPr>
          <w:rFonts w:hint="eastAsia"/>
        </w:rPr>
        <w:t>组织</w:t>
      </w:r>
      <w:bookmarkEnd w:id="10"/>
      <w:proofErr w:type="spellEnd"/>
      <w:r>
        <w:rPr>
          <w:rFonts w:hint="eastAsia"/>
          <w:lang w:eastAsia="zh-CN"/>
        </w:rPr>
        <w:t>架构</w:t>
      </w:r>
    </w:p>
    <w:p w14:paraId="482428B9" w14:textId="77777777" w:rsidR="00C21C09" w:rsidRDefault="00000000">
      <w:pPr>
        <w:pStyle w:val="2"/>
      </w:pPr>
      <w:bookmarkStart w:id="11" w:name="_Toc200645121"/>
      <w:proofErr w:type="spellStart"/>
      <w:r>
        <w:rPr>
          <w:rFonts w:hint="eastAsia"/>
        </w:rPr>
        <w:t>服务方式及工作</w:t>
      </w:r>
      <w:bookmarkEnd w:id="11"/>
      <w:proofErr w:type="spellEnd"/>
      <w:r>
        <w:rPr>
          <w:rFonts w:hint="eastAsia"/>
          <w:lang w:eastAsia="zh-CN"/>
        </w:rPr>
        <w:t>标准</w:t>
      </w:r>
    </w:p>
    <w:p w14:paraId="2E3B2038" w14:textId="77777777" w:rsidR="00C21C09" w:rsidRDefault="00000000">
      <w:pPr>
        <w:pStyle w:val="2"/>
      </w:pPr>
      <w:proofErr w:type="spellStart"/>
      <w:r>
        <w:t>系统应用及平台</w:t>
      </w:r>
      <w:proofErr w:type="spellEnd"/>
    </w:p>
    <w:p w14:paraId="2D4FC41C" w14:textId="77777777" w:rsidR="00C21C09" w:rsidRDefault="00000000">
      <w:pPr>
        <w:pStyle w:val="2"/>
      </w:pPr>
      <w:proofErr w:type="spellStart"/>
      <w:r>
        <w:t>开发平台及业务流程</w:t>
      </w:r>
      <w:proofErr w:type="spellEnd"/>
    </w:p>
    <w:p w14:paraId="68232FC0" w14:textId="77777777" w:rsidR="00C21C09" w:rsidRDefault="00000000">
      <w:pPr>
        <w:pStyle w:val="3"/>
      </w:pPr>
      <w:proofErr w:type="spellStart"/>
      <w:r>
        <w:t>低代码开发</w:t>
      </w:r>
      <w:proofErr w:type="spellEnd"/>
    </w:p>
    <w:p w14:paraId="28EBC0D4" w14:textId="77777777" w:rsidR="00C21C09" w:rsidRDefault="00000000">
      <w:pPr>
        <w:pStyle w:val="3"/>
      </w:pPr>
      <w:proofErr w:type="spellStart"/>
      <w:r>
        <w:t>移动开发</w:t>
      </w:r>
      <w:proofErr w:type="spellEnd"/>
    </w:p>
    <w:p w14:paraId="775143F4" w14:textId="77777777" w:rsidR="00C21C09" w:rsidRDefault="00000000">
      <w:pPr>
        <w:pStyle w:val="3"/>
      </w:pPr>
      <w:proofErr w:type="spellStart"/>
      <w:r>
        <w:t>基础服务</w:t>
      </w:r>
      <w:proofErr w:type="spellEnd"/>
    </w:p>
    <w:p w14:paraId="03A8D7AA" w14:textId="77777777" w:rsidR="00C21C09" w:rsidRDefault="00000000">
      <w:pPr>
        <w:pStyle w:val="3"/>
      </w:pPr>
      <w:proofErr w:type="spellStart"/>
      <w:r>
        <w:t>部署要求</w:t>
      </w:r>
      <w:proofErr w:type="spellEnd"/>
    </w:p>
    <w:p w14:paraId="7F663725" w14:textId="77777777" w:rsidR="00C21C09" w:rsidRDefault="00000000">
      <w:pPr>
        <w:pStyle w:val="3"/>
      </w:pPr>
      <w:proofErr w:type="spellStart"/>
      <w:r>
        <w:t>支持性要求</w:t>
      </w:r>
      <w:proofErr w:type="spellEnd"/>
    </w:p>
    <w:p w14:paraId="0F5E94F5" w14:textId="77777777" w:rsidR="00C21C09" w:rsidRDefault="00000000">
      <w:pPr>
        <w:pStyle w:val="2"/>
      </w:pPr>
      <w:proofErr w:type="spellStart"/>
      <w:r>
        <w:t>系统功能</w:t>
      </w:r>
      <w:proofErr w:type="spellEnd"/>
    </w:p>
    <w:p w14:paraId="3A854110" w14:textId="77777777" w:rsidR="00C21C09" w:rsidRDefault="00000000">
      <w:pPr>
        <w:pStyle w:val="3"/>
      </w:pPr>
      <w:proofErr w:type="spellStart"/>
      <w:r>
        <w:t>可视化展示</w:t>
      </w:r>
      <w:proofErr w:type="spellEnd"/>
    </w:p>
    <w:p w14:paraId="251DD649" w14:textId="77777777" w:rsidR="00C21C09" w:rsidRDefault="00000000">
      <w:pPr>
        <w:pStyle w:val="4"/>
      </w:pPr>
      <w:proofErr w:type="spellStart"/>
      <w:r>
        <w:t>集团驾驶舱</w:t>
      </w:r>
      <w:proofErr w:type="spellEnd"/>
    </w:p>
    <w:p w14:paraId="04B26F56" w14:textId="77777777" w:rsidR="00C21C09" w:rsidRDefault="00000000">
      <w:pPr>
        <w:pStyle w:val="4"/>
      </w:pPr>
      <w:proofErr w:type="spellStart"/>
      <w:r>
        <w:t>火电板块驾驶舱</w:t>
      </w:r>
      <w:proofErr w:type="spellEnd"/>
    </w:p>
    <w:p w14:paraId="4C65EE4A" w14:textId="77777777" w:rsidR="00C21C09" w:rsidRDefault="00000000">
      <w:pPr>
        <w:pStyle w:val="4"/>
      </w:pPr>
      <w:proofErr w:type="spellStart"/>
      <w:r>
        <w:t>火电企业驾驶舱</w:t>
      </w:r>
      <w:proofErr w:type="spellEnd"/>
    </w:p>
    <w:p w14:paraId="7D7361A0" w14:textId="77777777" w:rsidR="00C21C09" w:rsidRDefault="00000000">
      <w:pPr>
        <w:pStyle w:val="4"/>
      </w:pPr>
      <w:proofErr w:type="spellStart"/>
      <w:r>
        <w:t>其他板块驾驶舱</w:t>
      </w:r>
      <w:proofErr w:type="spellEnd"/>
    </w:p>
    <w:p w14:paraId="4E7521AC" w14:textId="77777777" w:rsidR="00C21C09" w:rsidRDefault="00000000">
      <w:pPr>
        <w:pStyle w:val="3"/>
      </w:pPr>
      <w:proofErr w:type="spellStart"/>
      <w:r>
        <w:t>多组织机构管理</w:t>
      </w:r>
      <w:proofErr w:type="spellEnd"/>
    </w:p>
    <w:p w14:paraId="7E99A8B6" w14:textId="77777777" w:rsidR="00C21C09" w:rsidRDefault="00000000">
      <w:pPr>
        <w:pStyle w:val="4"/>
      </w:pPr>
      <w:proofErr w:type="spellStart"/>
      <w:r>
        <w:t>企业部门组织机构管理</w:t>
      </w:r>
      <w:proofErr w:type="spellEnd"/>
    </w:p>
    <w:p w14:paraId="67EA372A" w14:textId="77777777" w:rsidR="00C21C09" w:rsidRDefault="00000000">
      <w:pPr>
        <w:pStyle w:val="4"/>
      </w:pPr>
      <w:proofErr w:type="spellStart"/>
      <w:r>
        <w:t>承包商管理</w:t>
      </w:r>
      <w:proofErr w:type="spellEnd"/>
    </w:p>
    <w:p w14:paraId="1F533993" w14:textId="77777777" w:rsidR="00C21C09" w:rsidRDefault="00000000">
      <w:pPr>
        <w:pStyle w:val="4"/>
      </w:pPr>
      <w:proofErr w:type="spellStart"/>
      <w:r>
        <w:lastRenderedPageBreak/>
        <w:t>承包项目管理</w:t>
      </w:r>
      <w:proofErr w:type="spellEnd"/>
    </w:p>
    <w:p w14:paraId="56D484C8" w14:textId="77777777" w:rsidR="00C21C09" w:rsidRDefault="00000000">
      <w:pPr>
        <w:pStyle w:val="4"/>
      </w:pPr>
      <w:proofErr w:type="spellStart"/>
      <w:r>
        <w:t>承包商教育培训</w:t>
      </w:r>
      <w:proofErr w:type="spellEnd"/>
    </w:p>
    <w:p w14:paraId="31F6D854" w14:textId="77777777" w:rsidR="00C21C09" w:rsidRDefault="00000000">
      <w:pPr>
        <w:pStyle w:val="4"/>
        <w:rPr>
          <w:lang w:eastAsia="zh-CN"/>
        </w:rPr>
      </w:pPr>
      <w:r>
        <w:rPr>
          <w:lang w:eastAsia="zh-CN"/>
        </w:rPr>
        <w:t>承包商安全管理一人一档</w:t>
      </w:r>
    </w:p>
    <w:p w14:paraId="65D5E907" w14:textId="77777777" w:rsidR="00C21C09" w:rsidRDefault="00000000">
      <w:pPr>
        <w:pStyle w:val="4"/>
      </w:pPr>
      <w:proofErr w:type="spellStart"/>
      <w:r>
        <w:t>承包商评价</w:t>
      </w:r>
      <w:proofErr w:type="spellEnd"/>
    </w:p>
    <w:p w14:paraId="5A599B91" w14:textId="77777777" w:rsidR="00C21C09" w:rsidRDefault="00000000">
      <w:pPr>
        <w:pStyle w:val="3"/>
      </w:pPr>
      <w:proofErr w:type="spellStart"/>
      <w:r>
        <w:t>高风险作业审批管理</w:t>
      </w:r>
      <w:proofErr w:type="spellEnd"/>
    </w:p>
    <w:p w14:paraId="3AB1E457" w14:textId="77777777" w:rsidR="00C21C09" w:rsidRDefault="00000000">
      <w:pPr>
        <w:pStyle w:val="4"/>
      </w:pPr>
      <w:proofErr w:type="spellStart"/>
      <w:r>
        <w:t>作业总览</w:t>
      </w:r>
      <w:proofErr w:type="spellEnd"/>
    </w:p>
    <w:p w14:paraId="5591AF34" w14:textId="77777777" w:rsidR="00C21C09" w:rsidRDefault="00000000">
      <w:pPr>
        <w:pStyle w:val="4"/>
      </w:pPr>
      <w:proofErr w:type="spellStart"/>
      <w:r>
        <w:t>作业许可</w:t>
      </w:r>
      <w:proofErr w:type="spellEnd"/>
    </w:p>
    <w:p w14:paraId="50FB3050" w14:textId="77777777" w:rsidR="00C21C09" w:rsidRDefault="00000000">
      <w:pPr>
        <w:pStyle w:val="3"/>
      </w:pPr>
      <w:bookmarkStart w:id="12" w:name="_Toc200645127"/>
      <w:proofErr w:type="spellStart"/>
      <w:r>
        <w:rPr>
          <w:rFonts w:hint="eastAsia"/>
        </w:rPr>
        <w:t>AI</w:t>
      </w:r>
      <w:r>
        <w:rPr>
          <w:rFonts w:hint="eastAsia"/>
        </w:rPr>
        <w:t>反违章管理</w:t>
      </w:r>
      <w:bookmarkEnd w:id="12"/>
      <w:proofErr w:type="spellEnd"/>
    </w:p>
    <w:p w14:paraId="4F793F68" w14:textId="77777777" w:rsidR="00C21C09" w:rsidRDefault="00000000">
      <w:pPr>
        <w:pStyle w:val="4"/>
      </w:pPr>
      <w:proofErr w:type="spellStart"/>
      <w:r>
        <w:t>违章识别</w:t>
      </w:r>
      <w:proofErr w:type="spellEnd"/>
    </w:p>
    <w:p w14:paraId="79826A85" w14:textId="77777777" w:rsidR="00C21C09" w:rsidRDefault="00000000">
      <w:pPr>
        <w:pStyle w:val="4"/>
      </w:pPr>
      <w:proofErr w:type="spellStart"/>
      <w:r>
        <w:t>实时监控</w:t>
      </w:r>
      <w:proofErr w:type="spellEnd"/>
    </w:p>
    <w:p w14:paraId="1B3D662E" w14:textId="77777777" w:rsidR="00C21C09" w:rsidRDefault="00000000">
      <w:pPr>
        <w:pStyle w:val="4"/>
      </w:pPr>
      <w:proofErr w:type="spellStart"/>
      <w:r>
        <w:t>违章异常告警</w:t>
      </w:r>
      <w:proofErr w:type="spellEnd"/>
    </w:p>
    <w:p w14:paraId="1D85C1EA" w14:textId="77777777" w:rsidR="00C21C09" w:rsidRDefault="00000000">
      <w:pPr>
        <w:pStyle w:val="4"/>
      </w:pPr>
      <w:proofErr w:type="spellStart"/>
      <w:r>
        <w:t>算法商城</w:t>
      </w:r>
      <w:proofErr w:type="spellEnd"/>
    </w:p>
    <w:p w14:paraId="2F6CE143" w14:textId="77777777" w:rsidR="00C21C09" w:rsidRDefault="00000000">
      <w:pPr>
        <w:pStyle w:val="5"/>
      </w:pPr>
      <w:proofErr w:type="spellStart"/>
      <w:r>
        <w:rPr>
          <w:rFonts w:hint="eastAsia"/>
        </w:rPr>
        <w:t>未佩戴安全帽检测</w:t>
      </w:r>
      <w:proofErr w:type="spellEnd"/>
    </w:p>
    <w:p w14:paraId="7F0A841A" w14:textId="77777777" w:rsidR="00C21C09" w:rsidRDefault="00000000">
      <w:pPr>
        <w:pStyle w:val="5"/>
      </w:pPr>
      <w:proofErr w:type="spellStart"/>
      <w:r>
        <w:rPr>
          <w:rFonts w:hint="eastAsia"/>
        </w:rPr>
        <w:t>未佩戴安全带检测</w:t>
      </w:r>
      <w:proofErr w:type="spellEnd"/>
    </w:p>
    <w:p w14:paraId="517AE58F" w14:textId="77777777" w:rsidR="00C21C09" w:rsidRDefault="00000000">
      <w:pPr>
        <w:pStyle w:val="5"/>
      </w:pPr>
      <w:proofErr w:type="spellStart"/>
      <w:r>
        <w:rPr>
          <w:rFonts w:hint="eastAsia"/>
        </w:rPr>
        <w:t>未穿戴长袖服装检测</w:t>
      </w:r>
      <w:proofErr w:type="spellEnd"/>
    </w:p>
    <w:p w14:paraId="72C59290" w14:textId="77777777" w:rsidR="00C21C09" w:rsidRDefault="00000000">
      <w:pPr>
        <w:pStyle w:val="5"/>
      </w:pPr>
      <w:proofErr w:type="spellStart"/>
      <w:r>
        <w:rPr>
          <w:rFonts w:hint="eastAsia"/>
        </w:rPr>
        <w:t>未佩戴口罩检测</w:t>
      </w:r>
      <w:proofErr w:type="spellEnd"/>
    </w:p>
    <w:p w14:paraId="20948292" w14:textId="77777777" w:rsidR="00C21C09" w:rsidRDefault="00000000">
      <w:pPr>
        <w:pStyle w:val="5"/>
      </w:pPr>
      <w:proofErr w:type="spellStart"/>
      <w:r>
        <w:rPr>
          <w:rFonts w:hint="eastAsia"/>
        </w:rPr>
        <w:t>烟雾报警检测</w:t>
      </w:r>
      <w:proofErr w:type="spellEnd"/>
    </w:p>
    <w:p w14:paraId="7C61D003" w14:textId="77777777" w:rsidR="00C21C09" w:rsidRDefault="00000000">
      <w:pPr>
        <w:pStyle w:val="5"/>
      </w:pPr>
      <w:proofErr w:type="spellStart"/>
      <w:r>
        <w:rPr>
          <w:rFonts w:hint="eastAsia"/>
        </w:rPr>
        <w:t>火焰报警检测</w:t>
      </w:r>
      <w:proofErr w:type="spellEnd"/>
    </w:p>
    <w:p w14:paraId="4F75ED0A" w14:textId="77777777" w:rsidR="00C21C09" w:rsidRDefault="00000000">
      <w:pPr>
        <w:pStyle w:val="5"/>
      </w:pPr>
      <w:proofErr w:type="spellStart"/>
      <w:r>
        <w:rPr>
          <w:rFonts w:hint="eastAsia"/>
        </w:rPr>
        <w:t>人员入侵检测</w:t>
      </w:r>
      <w:proofErr w:type="spellEnd"/>
    </w:p>
    <w:p w14:paraId="7A136C79" w14:textId="77777777" w:rsidR="00C21C09" w:rsidRDefault="00000000">
      <w:pPr>
        <w:pStyle w:val="5"/>
      </w:pPr>
      <w:proofErr w:type="spellStart"/>
      <w:r>
        <w:rPr>
          <w:rFonts w:hint="eastAsia"/>
        </w:rPr>
        <w:t>接打电话检测</w:t>
      </w:r>
      <w:proofErr w:type="spellEnd"/>
    </w:p>
    <w:p w14:paraId="563567F9" w14:textId="77777777" w:rsidR="00C21C09" w:rsidRDefault="00000000">
      <w:pPr>
        <w:pStyle w:val="5"/>
      </w:pPr>
      <w:proofErr w:type="spellStart"/>
      <w:r>
        <w:rPr>
          <w:rFonts w:hint="eastAsia"/>
        </w:rPr>
        <w:t>抽烟检测</w:t>
      </w:r>
      <w:proofErr w:type="spellEnd"/>
    </w:p>
    <w:p w14:paraId="59E2ABC6" w14:textId="77777777" w:rsidR="00C21C09" w:rsidRDefault="00000000">
      <w:pPr>
        <w:pStyle w:val="5"/>
      </w:pPr>
      <w:proofErr w:type="spellStart"/>
      <w:r>
        <w:rPr>
          <w:rFonts w:hint="eastAsia"/>
        </w:rPr>
        <w:t>摔倒检测</w:t>
      </w:r>
      <w:proofErr w:type="spellEnd"/>
    </w:p>
    <w:p w14:paraId="67E4AF7B" w14:textId="77777777" w:rsidR="00C21C09" w:rsidRDefault="00000000">
      <w:pPr>
        <w:pStyle w:val="5"/>
      </w:pPr>
      <w:proofErr w:type="spellStart"/>
      <w:r>
        <w:rPr>
          <w:rFonts w:hint="eastAsia"/>
        </w:rPr>
        <w:t>消防设施缺失检测</w:t>
      </w:r>
      <w:proofErr w:type="spellEnd"/>
    </w:p>
    <w:p w14:paraId="4B2CF8BF" w14:textId="77777777" w:rsidR="00C21C09" w:rsidRDefault="00000000">
      <w:pPr>
        <w:pStyle w:val="5"/>
      </w:pPr>
      <w:proofErr w:type="spellStart"/>
      <w:r>
        <w:rPr>
          <w:rFonts w:hint="eastAsia"/>
        </w:rPr>
        <w:t>未佩戴绝缘手套检测</w:t>
      </w:r>
      <w:proofErr w:type="spellEnd"/>
    </w:p>
    <w:p w14:paraId="174F82EB" w14:textId="77777777" w:rsidR="00C21C09" w:rsidRDefault="00000000">
      <w:pPr>
        <w:pStyle w:val="5"/>
        <w:rPr>
          <w:lang w:eastAsia="zh-CN"/>
        </w:rPr>
      </w:pPr>
      <w:r>
        <w:rPr>
          <w:rFonts w:hint="eastAsia"/>
          <w:lang w:eastAsia="zh-CN"/>
        </w:rPr>
        <w:t>登高作业无扶梯人员检测</w:t>
      </w:r>
    </w:p>
    <w:p w14:paraId="605E2871" w14:textId="77777777" w:rsidR="00C21C09" w:rsidRDefault="00000000">
      <w:pPr>
        <w:pStyle w:val="5"/>
      </w:pPr>
      <w:proofErr w:type="spellStart"/>
      <w:r>
        <w:rPr>
          <w:rFonts w:hint="eastAsia"/>
        </w:rPr>
        <w:lastRenderedPageBreak/>
        <w:t>气瓶摆放异常报警检测</w:t>
      </w:r>
      <w:proofErr w:type="spellEnd"/>
    </w:p>
    <w:p w14:paraId="1742644D" w14:textId="77777777" w:rsidR="00C21C09" w:rsidRDefault="00000000">
      <w:pPr>
        <w:pStyle w:val="5"/>
      </w:pPr>
      <w:proofErr w:type="spellStart"/>
      <w:r>
        <w:rPr>
          <w:rFonts w:hint="eastAsia"/>
        </w:rPr>
        <w:t>未消除静电检测</w:t>
      </w:r>
      <w:proofErr w:type="spellEnd"/>
    </w:p>
    <w:p w14:paraId="690E8B01" w14:textId="77777777" w:rsidR="00C21C09" w:rsidRDefault="00000000">
      <w:pPr>
        <w:pStyle w:val="5"/>
      </w:pPr>
      <w:proofErr w:type="spellStart"/>
      <w:r>
        <w:rPr>
          <w:rFonts w:hint="eastAsia"/>
        </w:rPr>
        <w:t>人员离岗检测</w:t>
      </w:r>
      <w:proofErr w:type="spellEnd"/>
    </w:p>
    <w:p w14:paraId="6DF78592" w14:textId="77777777" w:rsidR="00C21C09" w:rsidRDefault="00000000">
      <w:pPr>
        <w:pStyle w:val="5"/>
      </w:pPr>
      <w:proofErr w:type="spellStart"/>
      <w:r>
        <w:rPr>
          <w:rFonts w:hint="eastAsia"/>
        </w:rPr>
        <w:t>受限空间人员入侵检测</w:t>
      </w:r>
      <w:proofErr w:type="spellEnd"/>
    </w:p>
    <w:p w14:paraId="4BCC1492" w14:textId="77777777" w:rsidR="00C21C09" w:rsidRDefault="00000000">
      <w:pPr>
        <w:pStyle w:val="5"/>
      </w:pPr>
      <w:proofErr w:type="spellStart"/>
      <w:r>
        <w:rPr>
          <w:rFonts w:hint="eastAsia"/>
        </w:rPr>
        <w:t>围挡检测</w:t>
      </w:r>
      <w:proofErr w:type="spellEnd"/>
    </w:p>
    <w:p w14:paraId="6F3DF97B" w14:textId="77777777" w:rsidR="00C21C09" w:rsidRDefault="00000000">
      <w:pPr>
        <w:pStyle w:val="5"/>
      </w:pPr>
      <w:proofErr w:type="spellStart"/>
      <w:r>
        <w:rPr>
          <w:rFonts w:hint="eastAsia"/>
        </w:rPr>
        <w:t>吊装区域防护</w:t>
      </w:r>
      <w:proofErr w:type="spellEnd"/>
    </w:p>
    <w:p w14:paraId="3798D8B9" w14:textId="77777777" w:rsidR="00C21C09" w:rsidRDefault="00000000">
      <w:pPr>
        <w:pStyle w:val="5"/>
      </w:pPr>
      <w:proofErr w:type="spellStart"/>
      <w:r>
        <w:rPr>
          <w:rFonts w:hint="eastAsia"/>
        </w:rPr>
        <w:t>高风险作业其它算法</w:t>
      </w:r>
      <w:proofErr w:type="spellEnd"/>
    </w:p>
    <w:p w14:paraId="7DBF008D" w14:textId="77777777" w:rsidR="00C21C09" w:rsidRDefault="00000000">
      <w:pPr>
        <w:pStyle w:val="6"/>
      </w:pPr>
      <w:proofErr w:type="spellStart"/>
      <w:r>
        <w:t>作业环境防护不到位</w:t>
      </w:r>
      <w:proofErr w:type="spellEnd"/>
    </w:p>
    <w:p w14:paraId="23852F24" w14:textId="77777777" w:rsidR="00C21C09" w:rsidRDefault="00000000">
      <w:pPr>
        <w:pStyle w:val="6"/>
      </w:pPr>
      <w:proofErr w:type="spellStart"/>
      <w:r>
        <w:t>其他人员违章行为</w:t>
      </w:r>
      <w:proofErr w:type="spellEnd"/>
    </w:p>
    <w:p w14:paraId="476E2CC1" w14:textId="77777777" w:rsidR="00C21C09" w:rsidRDefault="00000000">
      <w:pPr>
        <w:pStyle w:val="6"/>
      </w:pPr>
      <w:proofErr w:type="spellStart"/>
      <w:r>
        <w:t>动火作业</w:t>
      </w:r>
      <w:proofErr w:type="spellEnd"/>
    </w:p>
    <w:p w14:paraId="68B7B630" w14:textId="77777777" w:rsidR="00C21C09" w:rsidRDefault="00000000">
      <w:pPr>
        <w:pStyle w:val="6"/>
      </w:pPr>
      <w:proofErr w:type="spellStart"/>
      <w:r>
        <w:t>无证上岗作业</w:t>
      </w:r>
      <w:proofErr w:type="spellEnd"/>
    </w:p>
    <w:p w14:paraId="6AD5339D" w14:textId="77777777" w:rsidR="00C21C09" w:rsidRDefault="00000000">
      <w:pPr>
        <w:pStyle w:val="6"/>
      </w:pPr>
      <w:proofErr w:type="spellStart"/>
      <w:r>
        <w:t>违反危险作业审批流程</w:t>
      </w:r>
      <w:proofErr w:type="spellEnd"/>
    </w:p>
    <w:p w14:paraId="102A089F" w14:textId="77777777" w:rsidR="00C21C09" w:rsidRDefault="00000000">
      <w:pPr>
        <w:pStyle w:val="6"/>
        <w:rPr>
          <w:lang w:eastAsia="zh-CN"/>
        </w:rPr>
      </w:pPr>
      <w:r>
        <w:rPr>
          <w:lang w:eastAsia="zh-CN"/>
        </w:rPr>
        <w:t>违规交叉作业与冒险作业</w:t>
      </w:r>
    </w:p>
    <w:p w14:paraId="37997588" w14:textId="77777777" w:rsidR="00C21C09" w:rsidRDefault="00000000">
      <w:pPr>
        <w:pStyle w:val="6"/>
      </w:pPr>
      <w:proofErr w:type="spellStart"/>
      <w:r>
        <w:t>其它管理类责任类</w:t>
      </w:r>
      <w:proofErr w:type="spellEnd"/>
    </w:p>
    <w:p w14:paraId="153EBDF9" w14:textId="45C1DF01" w:rsidR="00C21C09" w:rsidRDefault="00000000">
      <w:pPr>
        <w:pStyle w:val="3"/>
        <w:rPr>
          <w:lang w:eastAsia="zh-CN"/>
        </w:rPr>
      </w:pPr>
      <w:proofErr w:type="spellStart"/>
      <w:r>
        <w:t>AI</w:t>
      </w:r>
      <w:r>
        <w:t>文图交互</w:t>
      </w:r>
      <w:proofErr w:type="spellEnd"/>
      <w:r>
        <w:rPr>
          <w:rFonts w:hint="eastAsia"/>
          <w:lang w:eastAsia="zh-CN"/>
        </w:rPr>
        <w:t>（李响）</w:t>
      </w:r>
    </w:p>
    <w:p w14:paraId="02F6DBD1" w14:textId="6B39F340" w:rsidR="00744A0D" w:rsidRPr="00744A0D" w:rsidRDefault="00744A0D" w:rsidP="00744A0D">
      <w:pPr>
        <w:ind w:firstLine="420"/>
        <w:rPr>
          <w:rFonts w:eastAsiaTheme="minorEastAsia"/>
          <w:lang w:eastAsia="zh-CN"/>
        </w:rPr>
      </w:pPr>
      <w:r w:rsidRPr="00744A0D">
        <w:rPr>
          <w:rFonts w:eastAsiaTheme="minorEastAsia" w:hint="eastAsia"/>
          <w:lang w:eastAsia="zh-CN"/>
        </w:rPr>
        <w:t>在企业安全管理实践中，传统模式常面临制度与实操脱节、信息分散割裂等痛点。例如，安全管理制度多以文档形式静态存在，当视频监控系统识别到违章行为并触发告警时，管理人员需</w:t>
      </w:r>
      <w:proofErr w:type="gramStart"/>
      <w:r w:rsidRPr="00744A0D">
        <w:rPr>
          <w:rFonts w:eastAsiaTheme="minorEastAsia" w:hint="eastAsia"/>
          <w:lang w:eastAsia="zh-CN"/>
        </w:rPr>
        <w:t>手动在</w:t>
      </w:r>
      <w:proofErr w:type="gramEnd"/>
      <w:r w:rsidRPr="00744A0D">
        <w:rPr>
          <w:rFonts w:eastAsiaTheme="minorEastAsia" w:hint="eastAsia"/>
          <w:lang w:eastAsia="zh-CN"/>
        </w:rPr>
        <w:t>海量制度文本中查找对应的条款依据，不仅效率低下，还易因信息匹配不精准导致追责依据模糊；同时，告警事件、作业记录、制度条款等信息分散在不同系统或页面，跨平台查询耗时费力，难以形成从</w:t>
      </w:r>
      <w:r w:rsidRPr="00744A0D">
        <w:rPr>
          <w:rFonts w:eastAsiaTheme="minorEastAsia"/>
          <w:lang w:eastAsia="zh-CN"/>
        </w:rPr>
        <w:t>“</w:t>
      </w:r>
      <w:r w:rsidRPr="00744A0D">
        <w:rPr>
          <w:rFonts w:eastAsiaTheme="minorEastAsia" w:hint="eastAsia"/>
          <w:lang w:eastAsia="zh-CN"/>
        </w:rPr>
        <w:t>事件发生”到</w:t>
      </w:r>
      <w:r w:rsidRPr="00744A0D">
        <w:rPr>
          <w:rFonts w:eastAsiaTheme="minorEastAsia"/>
          <w:lang w:eastAsia="zh-CN"/>
        </w:rPr>
        <w:t>“</w:t>
      </w:r>
      <w:r w:rsidRPr="00744A0D">
        <w:rPr>
          <w:rFonts w:eastAsiaTheme="minorEastAsia" w:hint="eastAsia"/>
          <w:lang w:eastAsia="zh-CN"/>
        </w:rPr>
        <w:t>制度对标”再到</w:t>
      </w:r>
      <w:r w:rsidRPr="00744A0D">
        <w:rPr>
          <w:rFonts w:eastAsiaTheme="minorEastAsia"/>
          <w:lang w:eastAsia="zh-CN"/>
        </w:rPr>
        <w:t>“</w:t>
      </w:r>
      <w:r w:rsidRPr="00744A0D">
        <w:rPr>
          <w:rFonts w:eastAsiaTheme="minorEastAsia" w:hint="eastAsia"/>
          <w:lang w:eastAsia="zh-CN"/>
        </w:rPr>
        <w:t>整改闭环”的</w:t>
      </w:r>
      <w:proofErr w:type="gramStart"/>
      <w:r w:rsidRPr="00744A0D">
        <w:rPr>
          <w:rFonts w:eastAsiaTheme="minorEastAsia" w:hint="eastAsia"/>
          <w:lang w:eastAsia="zh-CN"/>
        </w:rPr>
        <w:t>完整管理</w:t>
      </w:r>
      <w:proofErr w:type="gramEnd"/>
      <w:r w:rsidRPr="00744A0D">
        <w:rPr>
          <w:rFonts w:eastAsiaTheme="minorEastAsia" w:hint="eastAsia"/>
          <w:lang w:eastAsia="zh-CN"/>
        </w:rPr>
        <w:t>链路，严重制约了企业对安全管理制度执行情况的有效追踪与管控。</w:t>
      </w:r>
    </w:p>
    <w:p w14:paraId="535B9620" w14:textId="0F0C0346" w:rsidR="00744A0D" w:rsidRPr="00744A0D" w:rsidRDefault="00744A0D" w:rsidP="00744A0D">
      <w:pPr>
        <w:ind w:firstLine="420"/>
        <w:rPr>
          <w:rFonts w:eastAsiaTheme="minorEastAsia"/>
          <w:lang w:eastAsia="zh-CN"/>
        </w:rPr>
      </w:pPr>
      <w:r w:rsidRPr="00744A0D">
        <w:rPr>
          <w:rFonts w:eastAsiaTheme="minorEastAsia" w:hint="eastAsia"/>
          <w:lang w:eastAsia="zh-CN"/>
        </w:rPr>
        <w:t>为解决上述问题，提升企业对安全管理制度执行情况的闭环追踪能力，</w:t>
      </w:r>
      <w:r>
        <w:rPr>
          <w:rFonts w:eastAsiaTheme="minorEastAsia" w:hint="eastAsia"/>
          <w:lang w:eastAsia="zh-CN"/>
        </w:rPr>
        <w:t>需要</w:t>
      </w:r>
      <w:r w:rsidRPr="00744A0D">
        <w:rPr>
          <w:rFonts w:eastAsiaTheme="minorEastAsia" w:hint="eastAsia"/>
          <w:lang w:eastAsia="zh-CN"/>
        </w:rPr>
        <w:t>聚焦</w:t>
      </w:r>
      <w:r w:rsidRPr="00744A0D">
        <w:rPr>
          <w:rFonts w:eastAsiaTheme="minorEastAsia"/>
          <w:lang w:eastAsia="zh-CN"/>
        </w:rPr>
        <w:t>“</w:t>
      </w:r>
      <w:r w:rsidRPr="00744A0D">
        <w:rPr>
          <w:rFonts w:eastAsiaTheme="minorEastAsia" w:hint="eastAsia"/>
          <w:lang w:eastAsia="zh-CN"/>
        </w:rPr>
        <w:t>文图交互模块”的建设，其核心目标在于实现企业规章制度与视频告警事件之间的联动关联与信息整合。通过这一模块，打破制度文本与实际业务场景的壁垒，让静态的制度条款能够动态响应实际发生的安全事件，同时使分散的告警信息、作业数据、制度内容形成有机整体，为管理人员提供一站式的信息查询与决策支持。</w:t>
      </w:r>
    </w:p>
    <w:p w14:paraId="7B9B221D" w14:textId="0A702EEE" w:rsidR="00744A0D" w:rsidRPr="00744A0D" w:rsidRDefault="00744A0D" w:rsidP="00744A0D">
      <w:pPr>
        <w:ind w:firstLine="420"/>
        <w:rPr>
          <w:rFonts w:eastAsiaTheme="minorEastAsia"/>
          <w:lang w:eastAsia="zh-CN"/>
        </w:rPr>
      </w:pPr>
      <w:r w:rsidRPr="00744A0D">
        <w:rPr>
          <w:rFonts w:eastAsiaTheme="minorEastAsia" w:hint="eastAsia"/>
          <w:lang w:eastAsia="zh-CN"/>
        </w:rPr>
        <w:t>为实现这一目标，模块的整体架构设计围绕</w:t>
      </w:r>
      <w:r w:rsidRPr="00744A0D">
        <w:rPr>
          <w:rFonts w:eastAsiaTheme="minorEastAsia"/>
          <w:lang w:eastAsia="zh-CN"/>
        </w:rPr>
        <w:t>AI</w:t>
      </w:r>
      <w:r w:rsidRPr="00744A0D">
        <w:rPr>
          <w:rFonts w:eastAsiaTheme="minorEastAsia" w:hint="eastAsia"/>
          <w:lang w:eastAsia="zh-CN"/>
        </w:rPr>
        <w:t>知识库、以文识图、以图识文三部分协同构建。其中，</w:t>
      </w:r>
      <w:r w:rsidRPr="00744A0D">
        <w:rPr>
          <w:rFonts w:eastAsiaTheme="minorEastAsia"/>
          <w:lang w:eastAsia="zh-CN"/>
        </w:rPr>
        <w:t>AI</w:t>
      </w:r>
      <w:r w:rsidRPr="00744A0D">
        <w:rPr>
          <w:rFonts w:eastAsiaTheme="minorEastAsia" w:hint="eastAsia"/>
          <w:lang w:eastAsia="zh-CN"/>
        </w:rPr>
        <w:t>知识库作为基础支撑，承担着专业知识的存储、组织与检索功能，通过知识接入、多模态数据处理、向量化存储等手段，将非结构化的制度文档转化为可高效检索的语义化知识，并按作业行为规范、设施设备管理、操作流程指引、组织制度要求等应用场景进行分类，为后续的信息关联提供结构化的数据基础。以图识文功能则聚焦于视频告警事件与制度条款的自动关联，当系统通过</w:t>
      </w:r>
      <w:r w:rsidRPr="00744A0D">
        <w:rPr>
          <w:rFonts w:eastAsiaTheme="minorEastAsia"/>
          <w:lang w:eastAsia="zh-CN"/>
        </w:rPr>
        <w:t>AI</w:t>
      </w:r>
      <w:r w:rsidRPr="00744A0D">
        <w:rPr>
          <w:rFonts w:eastAsiaTheme="minorEastAsia" w:hint="eastAsia"/>
          <w:lang w:eastAsia="zh-CN"/>
        </w:rPr>
        <w:t>识别算法捕捉到违章行为时，能根据违章类型自动匹配</w:t>
      </w:r>
      <w:r w:rsidRPr="00744A0D">
        <w:rPr>
          <w:rFonts w:eastAsiaTheme="minorEastAsia" w:hint="eastAsia"/>
          <w:lang w:eastAsia="zh-CN"/>
        </w:rPr>
        <w:lastRenderedPageBreak/>
        <w:t>对应的高风险作业隐患及相关制度章节，将制度内容嵌入告警记录，实现监控画面、作业信息、整改要求与制度依据的融合呈现。以文识图功能则从制度条款出发，支持管理人员通过关键词检索或直接依据制度条款回溯历史告警记录，实现从</w:t>
      </w:r>
      <w:r w:rsidRPr="00744A0D">
        <w:rPr>
          <w:rFonts w:eastAsiaTheme="minorEastAsia"/>
          <w:lang w:eastAsia="zh-CN"/>
        </w:rPr>
        <w:t>“</w:t>
      </w:r>
      <w:r w:rsidRPr="00744A0D">
        <w:rPr>
          <w:rFonts w:eastAsiaTheme="minorEastAsia" w:hint="eastAsia"/>
          <w:lang w:eastAsia="zh-CN"/>
        </w:rPr>
        <w:t>制度文本”到</w:t>
      </w:r>
      <w:r w:rsidRPr="00744A0D">
        <w:rPr>
          <w:rFonts w:eastAsiaTheme="minorEastAsia"/>
          <w:lang w:eastAsia="zh-CN"/>
        </w:rPr>
        <w:t>“</w:t>
      </w:r>
      <w:r w:rsidRPr="00744A0D">
        <w:rPr>
          <w:rFonts w:eastAsiaTheme="minorEastAsia" w:hint="eastAsia"/>
          <w:lang w:eastAsia="zh-CN"/>
        </w:rPr>
        <w:t>实际执行案例”的反向追溯，并能基于此进行告警次数统计、趋势分析，为制度优化提供数据支撑。</w:t>
      </w:r>
    </w:p>
    <w:p w14:paraId="485D7E4C" w14:textId="77777777" w:rsidR="00744A0D" w:rsidRDefault="00744A0D" w:rsidP="00744A0D">
      <w:pPr>
        <w:ind w:firstLine="420"/>
        <w:rPr>
          <w:rFonts w:eastAsiaTheme="minorEastAsia"/>
          <w:lang w:eastAsia="zh-CN"/>
        </w:rPr>
      </w:pPr>
      <w:r w:rsidRPr="00744A0D">
        <w:rPr>
          <w:rFonts w:eastAsiaTheme="minorEastAsia" w:hint="eastAsia"/>
          <w:lang w:eastAsia="zh-CN"/>
        </w:rPr>
        <w:t>三者的协同运作，最终将实现多重价值</w:t>
      </w:r>
      <w:r>
        <w:rPr>
          <w:rFonts w:eastAsiaTheme="minorEastAsia" w:hint="eastAsia"/>
          <w:lang w:eastAsia="zh-CN"/>
        </w:rPr>
        <w:t>。</w:t>
      </w:r>
    </w:p>
    <w:p w14:paraId="634BBCC3" w14:textId="77777777" w:rsidR="00744A0D" w:rsidRPr="00744A0D" w:rsidRDefault="00744A0D" w:rsidP="00744A0D">
      <w:pPr>
        <w:pStyle w:val="a9"/>
        <w:numPr>
          <w:ilvl w:val="0"/>
          <w:numId w:val="3"/>
        </w:numPr>
        <w:ind w:firstLineChars="0"/>
        <w:rPr>
          <w:rFonts w:eastAsiaTheme="minorEastAsia"/>
          <w:lang w:eastAsia="zh-CN"/>
        </w:rPr>
      </w:pPr>
      <w:r w:rsidRPr="00744A0D">
        <w:rPr>
          <w:rFonts w:eastAsiaTheme="minorEastAsia" w:hint="eastAsia"/>
          <w:lang w:eastAsia="zh-CN"/>
        </w:rPr>
        <w:t>在管理效率层面，通过信息的自动整合与关联，减少管理人员跨页面、多系统查询的操作，显著提升安全事件的处理与核查效率；</w:t>
      </w:r>
    </w:p>
    <w:p w14:paraId="5D6C3EBA" w14:textId="77777777" w:rsidR="00744A0D" w:rsidRPr="00744A0D" w:rsidRDefault="00744A0D" w:rsidP="00744A0D">
      <w:pPr>
        <w:pStyle w:val="a9"/>
        <w:numPr>
          <w:ilvl w:val="0"/>
          <w:numId w:val="3"/>
        </w:numPr>
        <w:ind w:firstLineChars="0"/>
        <w:rPr>
          <w:rFonts w:eastAsiaTheme="minorEastAsia"/>
          <w:lang w:eastAsia="zh-CN"/>
        </w:rPr>
      </w:pPr>
      <w:r w:rsidRPr="00744A0D">
        <w:rPr>
          <w:rFonts w:eastAsiaTheme="minorEastAsia" w:hint="eastAsia"/>
          <w:lang w:eastAsia="zh-CN"/>
        </w:rPr>
        <w:t>在责任追溯层面，告警记录与制度条款的直接关联，确保了追责与整改过程中有明确的制度依据，避免了因信息不对称导致的管理漏洞；</w:t>
      </w:r>
    </w:p>
    <w:p w14:paraId="3994FD6F" w14:textId="7A644F66" w:rsidR="00744A0D" w:rsidRPr="00744A0D" w:rsidRDefault="00744A0D" w:rsidP="00744A0D">
      <w:pPr>
        <w:pStyle w:val="a9"/>
        <w:numPr>
          <w:ilvl w:val="0"/>
          <w:numId w:val="3"/>
        </w:numPr>
        <w:ind w:firstLineChars="0"/>
        <w:rPr>
          <w:rFonts w:eastAsiaTheme="minorEastAsia"/>
          <w:lang w:eastAsia="zh-CN"/>
        </w:rPr>
      </w:pPr>
      <w:r w:rsidRPr="00744A0D">
        <w:rPr>
          <w:rFonts w:eastAsiaTheme="minorEastAsia" w:hint="eastAsia"/>
          <w:lang w:eastAsia="zh-CN"/>
        </w:rPr>
        <w:t>在制度管理层面，基于告警数据与制度条款的关联分析，企业可清晰掌握制度在实际执行中的薄弱环节，为制度修订、重点内容强化提供精准指引，推动安全管理制度从</w:t>
      </w:r>
      <w:r w:rsidRPr="00744A0D">
        <w:rPr>
          <w:rFonts w:eastAsiaTheme="minorEastAsia"/>
          <w:lang w:eastAsia="zh-CN"/>
        </w:rPr>
        <w:t>“</w:t>
      </w:r>
      <w:r w:rsidRPr="00744A0D">
        <w:rPr>
          <w:rFonts w:eastAsiaTheme="minorEastAsia" w:hint="eastAsia"/>
          <w:lang w:eastAsia="zh-CN"/>
        </w:rPr>
        <w:t>纸面要求”真正落地为</w:t>
      </w:r>
      <w:r w:rsidRPr="00744A0D">
        <w:rPr>
          <w:rFonts w:eastAsiaTheme="minorEastAsia"/>
          <w:lang w:eastAsia="zh-CN"/>
        </w:rPr>
        <w:t>“</w:t>
      </w:r>
      <w:r w:rsidRPr="00744A0D">
        <w:rPr>
          <w:rFonts w:eastAsiaTheme="minorEastAsia" w:hint="eastAsia"/>
          <w:lang w:eastAsia="zh-CN"/>
        </w:rPr>
        <w:t>实操规范”，形成安全管理的完整闭环。</w:t>
      </w:r>
    </w:p>
    <w:p w14:paraId="230AAB96" w14:textId="125A2E57" w:rsidR="00C21C09" w:rsidRDefault="00000000">
      <w:pPr>
        <w:pStyle w:val="4"/>
      </w:pPr>
      <w:proofErr w:type="spellStart"/>
      <w:r>
        <w:t>AI</w:t>
      </w:r>
      <w:r>
        <w:t>知识库</w:t>
      </w:r>
      <w:proofErr w:type="spellEnd"/>
    </w:p>
    <w:p w14:paraId="6B6560D2" w14:textId="5D866383" w:rsidR="00C21C09" w:rsidRDefault="00000000">
      <w:pPr>
        <w:pStyle w:val="5"/>
      </w:pPr>
      <w:proofErr w:type="spellStart"/>
      <w:r>
        <w:t>知识库构建</w:t>
      </w:r>
      <w:proofErr w:type="spellEnd"/>
    </w:p>
    <w:p w14:paraId="07A48756" w14:textId="75DCE651" w:rsidR="00744A0D" w:rsidRPr="00744A0D" w:rsidRDefault="00744A0D" w:rsidP="00744A0D">
      <w:pPr>
        <w:pStyle w:val="6"/>
      </w:pPr>
      <w:r>
        <w:rPr>
          <w:rFonts w:hint="eastAsia"/>
          <w:lang w:eastAsia="zh-CN"/>
        </w:rPr>
        <w:t>知识接入</w:t>
      </w:r>
    </w:p>
    <w:p w14:paraId="3AF7911D" w14:textId="3B8DECA9" w:rsidR="00744A0D" w:rsidRDefault="00744A0D" w:rsidP="00744A0D">
      <w:pPr>
        <w:ind w:firstLine="420"/>
        <w:rPr>
          <w:rFonts w:eastAsiaTheme="minorEastAsia"/>
          <w:lang w:eastAsia="zh-CN"/>
        </w:rPr>
      </w:pPr>
      <w:r w:rsidRPr="00744A0D">
        <w:rPr>
          <w:rFonts w:eastAsiaTheme="minorEastAsia" w:hint="eastAsia"/>
          <w:lang w:eastAsia="zh-CN"/>
        </w:rPr>
        <w:t>在</w:t>
      </w:r>
      <w:r w:rsidRPr="00744A0D">
        <w:rPr>
          <w:rFonts w:eastAsiaTheme="minorEastAsia"/>
          <w:lang w:eastAsia="zh-CN"/>
        </w:rPr>
        <w:t>AI</w:t>
      </w:r>
      <w:r w:rsidRPr="00744A0D">
        <w:rPr>
          <w:rFonts w:eastAsiaTheme="minorEastAsia" w:hint="eastAsia"/>
          <w:lang w:eastAsia="zh-CN"/>
        </w:rPr>
        <w:t>知识库的构建中，知识接入环节将全面支持非结构化数据及多模态数据的接入，以满足企业安全管理制度多样化的存储需求。</w:t>
      </w:r>
    </w:p>
    <w:p w14:paraId="3C825696" w14:textId="6D7E58BD" w:rsidR="00744A0D" w:rsidRDefault="00744A0D" w:rsidP="00744A0D">
      <w:pPr>
        <w:ind w:firstLine="420"/>
        <w:rPr>
          <w:rFonts w:eastAsiaTheme="minorEastAsia"/>
          <w:lang w:eastAsia="zh-CN"/>
        </w:rPr>
      </w:pPr>
      <w:r w:rsidRPr="00744A0D">
        <w:rPr>
          <w:rFonts w:eastAsiaTheme="minorEastAsia" w:hint="eastAsia"/>
          <w:lang w:eastAsia="zh-CN"/>
        </w:rPr>
        <w:t>非结构化数据涵盖各类制度文档，如</w:t>
      </w:r>
      <w:r w:rsidRPr="00744A0D">
        <w:rPr>
          <w:rFonts w:eastAsiaTheme="minorEastAsia"/>
          <w:lang w:eastAsia="zh-CN"/>
        </w:rPr>
        <w:t>Word</w:t>
      </w:r>
      <w:r w:rsidRPr="00744A0D">
        <w:rPr>
          <w:rFonts w:eastAsiaTheme="minorEastAsia" w:hint="eastAsia"/>
          <w:lang w:eastAsia="zh-CN"/>
        </w:rPr>
        <w:t>格式的作业规范、</w:t>
      </w:r>
      <w:r w:rsidRPr="00744A0D">
        <w:rPr>
          <w:rFonts w:eastAsiaTheme="minorEastAsia"/>
          <w:lang w:eastAsia="zh-CN"/>
        </w:rPr>
        <w:t>PDF</w:t>
      </w:r>
      <w:r w:rsidRPr="00744A0D">
        <w:rPr>
          <w:rFonts w:eastAsiaTheme="minorEastAsia" w:hint="eastAsia"/>
          <w:lang w:eastAsia="zh-CN"/>
        </w:rPr>
        <w:t>版本的设备管理手册、</w:t>
      </w:r>
      <w:r w:rsidRPr="00744A0D">
        <w:rPr>
          <w:rFonts w:eastAsiaTheme="minorEastAsia"/>
          <w:lang w:eastAsia="zh-CN"/>
        </w:rPr>
        <w:t>TXT</w:t>
      </w:r>
      <w:r w:rsidRPr="00744A0D">
        <w:rPr>
          <w:rFonts w:eastAsiaTheme="minorEastAsia" w:hint="eastAsia"/>
          <w:lang w:eastAsia="zh-CN"/>
        </w:rPr>
        <w:t>格式的流程指引等；</w:t>
      </w:r>
    </w:p>
    <w:p w14:paraId="19E767D0" w14:textId="77777777" w:rsidR="00744A0D" w:rsidRDefault="00744A0D" w:rsidP="00744A0D">
      <w:pPr>
        <w:ind w:firstLine="420"/>
        <w:rPr>
          <w:rFonts w:eastAsiaTheme="minorEastAsia"/>
          <w:lang w:eastAsia="zh-CN"/>
        </w:rPr>
      </w:pPr>
      <w:r w:rsidRPr="00744A0D">
        <w:rPr>
          <w:rFonts w:eastAsiaTheme="minorEastAsia" w:hint="eastAsia"/>
          <w:lang w:eastAsia="zh-CN"/>
        </w:rPr>
        <w:t>多模态数据则包括与制度相关的图片（如设备标准状态示意图）、音频（如安全培训录音）、视频（如操作流程演示片段）等。</w:t>
      </w:r>
    </w:p>
    <w:p w14:paraId="31100431" w14:textId="4423CF4D" w:rsidR="00744A0D" w:rsidRDefault="00744A0D" w:rsidP="00744A0D">
      <w:pPr>
        <w:ind w:firstLine="420"/>
        <w:rPr>
          <w:rFonts w:eastAsiaTheme="minorEastAsia"/>
          <w:lang w:eastAsia="zh-CN"/>
        </w:rPr>
      </w:pPr>
      <w:r w:rsidRPr="00744A0D">
        <w:rPr>
          <w:rFonts w:eastAsiaTheme="minorEastAsia" w:hint="eastAsia"/>
          <w:lang w:eastAsia="zh-CN"/>
        </w:rPr>
        <w:t>系统通过适配不同文件格式的接口，实现对这些数据的批量导入与实时更新，同时支持用户通过上传、拖拽等便捷方式手动添加新的知识内容，确保各类分散的制度信息能被高效聚合至知识库中。</w:t>
      </w:r>
    </w:p>
    <w:p w14:paraId="2CD49E75" w14:textId="51E817B5" w:rsidR="00744A0D" w:rsidRPr="00744A0D" w:rsidRDefault="00744A0D" w:rsidP="00744A0D">
      <w:pPr>
        <w:pStyle w:val="6"/>
        <w:rPr>
          <w:lang w:eastAsia="zh-CN"/>
        </w:rPr>
      </w:pPr>
      <w:r w:rsidRPr="00744A0D">
        <w:rPr>
          <w:rFonts w:hint="eastAsia"/>
          <w:lang w:eastAsia="zh-CN"/>
        </w:rPr>
        <w:t>知识处理</w:t>
      </w:r>
    </w:p>
    <w:p w14:paraId="0CFAFA3D" w14:textId="77777777" w:rsidR="00744A0D" w:rsidRDefault="00744A0D" w:rsidP="00744A0D">
      <w:pPr>
        <w:ind w:firstLine="420"/>
        <w:rPr>
          <w:rFonts w:eastAsiaTheme="minorEastAsia"/>
          <w:lang w:eastAsia="zh-CN"/>
        </w:rPr>
      </w:pPr>
      <w:r w:rsidRPr="00744A0D">
        <w:rPr>
          <w:rFonts w:eastAsiaTheme="minorEastAsia" w:hint="eastAsia"/>
          <w:lang w:eastAsia="zh-CN"/>
        </w:rPr>
        <w:t>知识接入后，将进入多维度的处理流程，以实现数据的结构化与语义化转化。</w:t>
      </w:r>
    </w:p>
    <w:p w14:paraId="2FE8F8EB" w14:textId="418863DD" w:rsidR="00744A0D" w:rsidRDefault="00744A0D" w:rsidP="00744A0D">
      <w:pPr>
        <w:ind w:firstLine="420"/>
        <w:rPr>
          <w:rFonts w:eastAsiaTheme="minorEastAsia"/>
          <w:lang w:eastAsia="zh-CN"/>
        </w:rPr>
      </w:pPr>
      <w:r w:rsidRPr="00744A0D">
        <w:rPr>
          <w:rFonts w:eastAsiaTheme="minorEastAsia" w:hint="eastAsia"/>
          <w:lang w:eastAsia="zh-CN"/>
        </w:rPr>
        <w:t>首先是文件分块，系统会基于文档的章节结构、段落逻辑及语义完整性，将长文档拆分为若干个</w:t>
      </w:r>
      <w:r w:rsidRPr="00744A0D">
        <w:rPr>
          <w:rFonts w:eastAsiaTheme="minorEastAsia"/>
          <w:lang w:eastAsia="zh-CN"/>
        </w:rPr>
        <w:t>chunk</w:t>
      </w:r>
      <w:r w:rsidRPr="00744A0D">
        <w:rPr>
          <w:rFonts w:eastAsiaTheme="minorEastAsia" w:hint="eastAsia"/>
          <w:lang w:eastAsia="zh-CN"/>
        </w:rPr>
        <w:t>（文本片段），例如将一份包含</w:t>
      </w:r>
      <w:r w:rsidRPr="00744A0D">
        <w:rPr>
          <w:rFonts w:eastAsiaTheme="minorEastAsia"/>
          <w:lang w:eastAsia="zh-CN"/>
        </w:rPr>
        <w:t>10</w:t>
      </w:r>
      <w:r w:rsidRPr="00744A0D">
        <w:rPr>
          <w:rFonts w:eastAsiaTheme="minorEastAsia" w:hint="eastAsia"/>
          <w:lang w:eastAsia="zh-CN"/>
        </w:rPr>
        <w:t>章内容的《高处作业安全规范》按章节拆分为</w:t>
      </w:r>
      <w:r w:rsidRPr="00744A0D">
        <w:rPr>
          <w:rFonts w:eastAsiaTheme="minorEastAsia"/>
          <w:lang w:eastAsia="zh-CN"/>
        </w:rPr>
        <w:t>10</w:t>
      </w:r>
      <w:r w:rsidRPr="00744A0D">
        <w:rPr>
          <w:rFonts w:eastAsiaTheme="minorEastAsia" w:hint="eastAsia"/>
          <w:lang w:eastAsia="zh-CN"/>
        </w:rPr>
        <w:t>个主</w:t>
      </w:r>
      <w:r w:rsidRPr="00744A0D">
        <w:rPr>
          <w:rFonts w:eastAsiaTheme="minorEastAsia"/>
          <w:lang w:eastAsia="zh-CN"/>
        </w:rPr>
        <w:t>chunk</w:t>
      </w:r>
      <w:r w:rsidRPr="00744A0D">
        <w:rPr>
          <w:rFonts w:eastAsiaTheme="minorEastAsia" w:hint="eastAsia"/>
          <w:lang w:eastAsia="zh-CN"/>
        </w:rPr>
        <w:t>，每个主</w:t>
      </w:r>
      <w:r w:rsidRPr="00744A0D">
        <w:rPr>
          <w:rFonts w:eastAsiaTheme="minorEastAsia"/>
          <w:lang w:eastAsia="zh-CN"/>
        </w:rPr>
        <w:t>chunk</w:t>
      </w:r>
      <w:r w:rsidRPr="00744A0D">
        <w:rPr>
          <w:rFonts w:eastAsiaTheme="minorEastAsia" w:hint="eastAsia"/>
          <w:lang w:eastAsia="zh-CN"/>
        </w:rPr>
        <w:t>再按段落细分为子</w:t>
      </w:r>
      <w:r w:rsidRPr="00744A0D">
        <w:rPr>
          <w:rFonts w:eastAsiaTheme="minorEastAsia"/>
          <w:lang w:eastAsia="zh-CN"/>
        </w:rPr>
        <w:t>chunk</w:t>
      </w:r>
      <w:r w:rsidRPr="00744A0D">
        <w:rPr>
          <w:rFonts w:eastAsiaTheme="minorEastAsia" w:hint="eastAsia"/>
          <w:lang w:eastAsia="zh-CN"/>
        </w:rPr>
        <w:t>，确保每个</w:t>
      </w:r>
      <w:r w:rsidRPr="00744A0D">
        <w:rPr>
          <w:rFonts w:eastAsiaTheme="minorEastAsia"/>
          <w:lang w:eastAsia="zh-CN"/>
        </w:rPr>
        <w:t>chunk</w:t>
      </w:r>
      <w:r w:rsidRPr="00744A0D">
        <w:rPr>
          <w:rFonts w:eastAsiaTheme="minorEastAsia" w:hint="eastAsia"/>
          <w:lang w:eastAsia="zh-CN"/>
        </w:rPr>
        <w:t>既保留独立的语义信息，又能通过关联标识体现与原文档的逻辑关系。</w:t>
      </w:r>
    </w:p>
    <w:p w14:paraId="2EBE1D8A" w14:textId="77777777" w:rsidR="00744A0D" w:rsidRDefault="00744A0D" w:rsidP="00744A0D">
      <w:pPr>
        <w:ind w:firstLine="420"/>
        <w:rPr>
          <w:rFonts w:eastAsiaTheme="minorEastAsia"/>
          <w:lang w:eastAsia="zh-CN"/>
        </w:rPr>
      </w:pPr>
    </w:p>
    <w:p w14:paraId="21C1B603" w14:textId="04054259" w:rsidR="00744A0D" w:rsidRDefault="00744A0D" w:rsidP="00744A0D">
      <w:pPr>
        <w:ind w:firstLine="420"/>
        <w:rPr>
          <w:rFonts w:eastAsiaTheme="minorEastAsia"/>
          <w:lang w:eastAsia="zh-CN"/>
        </w:rPr>
      </w:pPr>
      <w:r w:rsidRPr="00744A0D">
        <w:rPr>
          <w:rFonts w:eastAsiaTheme="minorEastAsia" w:hint="eastAsia"/>
          <w:lang w:eastAsia="zh-CN"/>
        </w:rPr>
        <w:t>知识生成环节将通过自然语言处理技术，从每个</w:t>
      </w:r>
      <w:r w:rsidRPr="00744A0D">
        <w:rPr>
          <w:rFonts w:eastAsiaTheme="minorEastAsia"/>
          <w:lang w:eastAsia="zh-CN"/>
        </w:rPr>
        <w:t>chunk</w:t>
      </w:r>
      <w:r w:rsidRPr="00744A0D">
        <w:rPr>
          <w:rFonts w:eastAsiaTheme="minorEastAsia" w:hint="eastAsia"/>
          <w:lang w:eastAsia="zh-CN"/>
        </w:rPr>
        <w:t>中提取关键知识要素，包括制度条款的核心要求（如</w:t>
      </w:r>
      <w:r w:rsidRPr="00744A0D">
        <w:rPr>
          <w:rFonts w:eastAsiaTheme="minorEastAsia"/>
          <w:lang w:eastAsia="zh-CN"/>
        </w:rPr>
        <w:t>“</w:t>
      </w:r>
      <w:r w:rsidRPr="00744A0D">
        <w:rPr>
          <w:rFonts w:eastAsiaTheme="minorEastAsia" w:hint="eastAsia"/>
          <w:lang w:eastAsia="zh-CN"/>
        </w:rPr>
        <w:t>有限空间作业需配备检测仪</w:t>
      </w:r>
      <w:r w:rsidRPr="00744A0D">
        <w:rPr>
          <w:rFonts w:eastAsiaTheme="minorEastAsia"/>
          <w:lang w:eastAsia="zh-CN"/>
        </w:rPr>
        <w:t>”</w:t>
      </w:r>
      <w:r w:rsidRPr="00744A0D">
        <w:rPr>
          <w:rFonts w:eastAsiaTheme="minorEastAsia" w:hint="eastAsia"/>
          <w:lang w:eastAsia="zh-CN"/>
        </w:rPr>
        <w:t>）、适用场景（如</w:t>
      </w:r>
      <w:r w:rsidRPr="00744A0D">
        <w:rPr>
          <w:rFonts w:eastAsiaTheme="minorEastAsia"/>
          <w:lang w:eastAsia="zh-CN"/>
        </w:rPr>
        <w:t>“</w:t>
      </w:r>
      <w:r w:rsidRPr="00744A0D">
        <w:rPr>
          <w:rFonts w:eastAsiaTheme="minorEastAsia" w:hint="eastAsia"/>
          <w:lang w:eastAsia="zh-CN"/>
        </w:rPr>
        <w:t>地下管道检修</w:t>
      </w:r>
      <w:r w:rsidRPr="00744A0D">
        <w:rPr>
          <w:rFonts w:eastAsiaTheme="minorEastAsia"/>
          <w:lang w:eastAsia="zh-CN"/>
        </w:rPr>
        <w:t>”</w:t>
      </w:r>
      <w:r w:rsidRPr="00744A0D">
        <w:rPr>
          <w:rFonts w:eastAsiaTheme="minorEastAsia" w:hint="eastAsia"/>
          <w:lang w:eastAsia="zh-CN"/>
        </w:rPr>
        <w:t>）、责任主体（如</w:t>
      </w:r>
      <w:r w:rsidRPr="00744A0D">
        <w:rPr>
          <w:rFonts w:eastAsiaTheme="minorEastAsia"/>
          <w:lang w:eastAsia="zh-CN"/>
        </w:rPr>
        <w:t>“</w:t>
      </w:r>
      <w:r w:rsidRPr="00744A0D">
        <w:rPr>
          <w:rFonts w:eastAsiaTheme="minorEastAsia" w:hint="eastAsia"/>
          <w:lang w:eastAsia="zh-CN"/>
        </w:rPr>
        <w:t>作业班组</w:t>
      </w:r>
      <w:r w:rsidRPr="00744A0D">
        <w:rPr>
          <w:rFonts w:eastAsiaTheme="minorEastAsia"/>
          <w:lang w:eastAsia="zh-CN"/>
        </w:rPr>
        <w:t>”</w:t>
      </w:r>
      <w:r w:rsidRPr="00744A0D">
        <w:rPr>
          <w:rFonts w:eastAsiaTheme="minorEastAsia" w:hint="eastAsia"/>
          <w:lang w:eastAsia="zh-CN"/>
        </w:rPr>
        <w:t>）等，并对要素进行语义标注，形成结构化的知识单元。</w:t>
      </w:r>
    </w:p>
    <w:p w14:paraId="4E7DABDC" w14:textId="491678E0" w:rsidR="00744A0D" w:rsidRPr="00744A0D" w:rsidRDefault="00744A0D" w:rsidP="00744A0D">
      <w:pPr>
        <w:ind w:firstLine="420"/>
        <w:rPr>
          <w:rFonts w:eastAsiaTheme="minorEastAsia"/>
          <w:lang w:eastAsia="zh-CN"/>
        </w:rPr>
      </w:pPr>
      <w:r w:rsidRPr="00744A0D">
        <w:rPr>
          <w:rFonts w:eastAsiaTheme="minorEastAsia" w:hint="eastAsia"/>
          <w:lang w:eastAsia="zh-CN"/>
        </w:rPr>
        <w:t>在此基础上，知识向量化会将这些结构化知识单元及原始</w:t>
      </w:r>
      <w:r w:rsidRPr="00744A0D">
        <w:rPr>
          <w:rFonts w:eastAsiaTheme="minorEastAsia"/>
          <w:lang w:eastAsia="zh-CN"/>
        </w:rPr>
        <w:t>chunk</w:t>
      </w:r>
      <w:r w:rsidRPr="00744A0D">
        <w:rPr>
          <w:rFonts w:eastAsiaTheme="minorEastAsia" w:hint="eastAsia"/>
          <w:lang w:eastAsia="zh-CN"/>
        </w:rPr>
        <w:t>转换为高维向量，通过</w:t>
      </w:r>
      <w:proofErr w:type="gramStart"/>
      <w:r w:rsidRPr="00744A0D">
        <w:rPr>
          <w:rFonts w:eastAsiaTheme="minorEastAsia" w:hint="eastAsia"/>
          <w:lang w:eastAsia="zh-CN"/>
        </w:rPr>
        <w:t>预训练</w:t>
      </w:r>
      <w:proofErr w:type="gramEnd"/>
      <w:r w:rsidRPr="00744A0D">
        <w:rPr>
          <w:rFonts w:eastAsiaTheme="minorEastAsia" w:hint="eastAsia"/>
          <w:lang w:eastAsia="zh-CN"/>
        </w:rPr>
        <w:t>的语义模型（如基于安全领域语料优化的</w:t>
      </w:r>
      <w:r w:rsidRPr="00744A0D">
        <w:rPr>
          <w:rFonts w:eastAsiaTheme="minorEastAsia"/>
          <w:lang w:eastAsia="zh-CN"/>
        </w:rPr>
        <w:t>BERT</w:t>
      </w:r>
      <w:r w:rsidRPr="00744A0D">
        <w:rPr>
          <w:rFonts w:eastAsiaTheme="minorEastAsia" w:hint="eastAsia"/>
          <w:lang w:eastAsia="zh-CN"/>
        </w:rPr>
        <w:t>模型）捕捉文本的深层语义，使原本孤立的文字信息转化为可计算的向量数据，为后续的语义匹配与高效检索奠定基础。</w:t>
      </w:r>
    </w:p>
    <w:p w14:paraId="3239B262" w14:textId="4D0ED324" w:rsidR="00744A0D" w:rsidRPr="00744A0D" w:rsidRDefault="00744A0D" w:rsidP="00744A0D">
      <w:pPr>
        <w:pStyle w:val="6"/>
        <w:rPr>
          <w:lang w:eastAsia="zh-CN"/>
        </w:rPr>
      </w:pPr>
      <w:r w:rsidRPr="00744A0D">
        <w:rPr>
          <w:rFonts w:hint="eastAsia"/>
          <w:lang w:eastAsia="zh-CN"/>
        </w:rPr>
        <w:t>知识存储</w:t>
      </w:r>
    </w:p>
    <w:p w14:paraId="4636EB84" w14:textId="51AE1B46" w:rsidR="00744A0D" w:rsidRDefault="00744A0D" w:rsidP="00744A0D">
      <w:pPr>
        <w:ind w:firstLine="420"/>
        <w:rPr>
          <w:rFonts w:eastAsiaTheme="minorEastAsia"/>
          <w:lang w:eastAsia="zh-CN"/>
        </w:rPr>
      </w:pPr>
      <w:r w:rsidRPr="00744A0D">
        <w:rPr>
          <w:rFonts w:eastAsiaTheme="minorEastAsia" w:hint="eastAsia"/>
          <w:lang w:eastAsia="zh-CN"/>
        </w:rPr>
        <w:t>处理后的知识将存储于优化的数据结构中，核心采用向量数据库与关系型数据库协同存储的方式。向量数据库负责存储知识单元的向量数据，利用其高效的向量相似度计算能力，支持快速的语义匹配查询；关系型数据库则记录知识单元的元数据，包括原始文件来源、</w:t>
      </w:r>
      <w:r w:rsidRPr="00744A0D">
        <w:rPr>
          <w:rFonts w:eastAsiaTheme="minorEastAsia"/>
          <w:lang w:eastAsia="zh-CN"/>
        </w:rPr>
        <w:t>chunk</w:t>
      </w:r>
      <w:r w:rsidRPr="00744A0D">
        <w:rPr>
          <w:rFonts w:eastAsiaTheme="minorEastAsia" w:hint="eastAsia"/>
          <w:lang w:eastAsia="zh-CN"/>
        </w:rPr>
        <w:t>编号、分类标签、提取的关键要素等，确保知识的溯源性与结构化管理。同时，系统会通过语义匹配技术构建知识间的关联关系，例如当</w:t>
      </w:r>
      <w:r w:rsidRPr="00744A0D">
        <w:rPr>
          <w:rFonts w:eastAsiaTheme="minorEastAsia"/>
          <w:lang w:eastAsia="zh-CN"/>
        </w:rPr>
        <w:t>“</w:t>
      </w:r>
      <w:r w:rsidRPr="00744A0D">
        <w:rPr>
          <w:rFonts w:eastAsiaTheme="minorEastAsia" w:hint="eastAsia"/>
          <w:lang w:eastAsia="zh-CN"/>
        </w:rPr>
        <w:t>有限空间作业需配备检测仪</w:t>
      </w:r>
      <w:r w:rsidRPr="00744A0D">
        <w:rPr>
          <w:rFonts w:eastAsiaTheme="minorEastAsia"/>
          <w:lang w:eastAsia="zh-CN"/>
        </w:rPr>
        <w:t>”</w:t>
      </w:r>
      <w:r w:rsidRPr="00744A0D">
        <w:rPr>
          <w:rFonts w:eastAsiaTheme="minorEastAsia" w:hint="eastAsia"/>
          <w:lang w:eastAsia="zh-CN"/>
        </w:rPr>
        <w:t>这一条款</w:t>
      </w:r>
      <w:r w:rsidRPr="00744A0D">
        <w:rPr>
          <w:rFonts w:eastAsiaTheme="minorEastAsia" w:hint="eastAsia"/>
          <w:lang w:eastAsia="zh-CN"/>
        </w:rPr>
        <w:lastRenderedPageBreak/>
        <w:t>与</w:t>
      </w:r>
      <w:r w:rsidRPr="00744A0D">
        <w:rPr>
          <w:rFonts w:eastAsiaTheme="minorEastAsia"/>
          <w:lang w:eastAsia="zh-CN"/>
        </w:rPr>
        <w:t>“</w:t>
      </w:r>
      <w:r w:rsidRPr="00744A0D">
        <w:rPr>
          <w:rFonts w:eastAsiaTheme="minorEastAsia" w:hint="eastAsia"/>
          <w:lang w:eastAsia="zh-CN"/>
        </w:rPr>
        <w:t>有限空间作业应急响应步骤</w:t>
      </w:r>
      <w:r w:rsidRPr="00744A0D">
        <w:rPr>
          <w:rFonts w:eastAsiaTheme="minorEastAsia"/>
          <w:lang w:eastAsia="zh-CN"/>
        </w:rPr>
        <w:t>”</w:t>
      </w:r>
      <w:r w:rsidRPr="00744A0D">
        <w:rPr>
          <w:rFonts w:eastAsiaTheme="minorEastAsia" w:hint="eastAsia"/>
          <w:lang w:eastAsia="zh-CN"/>
        </w:rPr>
        <w:t>存在逻辑关联时，系统会自动记录两者的关联权重，形成网状的知识关联结构，提升知识组织的关联性与整体性。</w:t>
      </w:r>
    </w:p>
    <w:p w14:paraId="17B4DE74" w14:textId="508EA580" w:rsidR="00744A0D" w:rsidRPr="00744A0D" w:rsidRDefault="00744A0D" w:rsidP="00744A0D">
      <w:pPr>
        <w:pStyle w:val="6"/>
        <w:rPr>
          <w:lang w:eastAsia="zh-CN"/>
        </w:rPr>
      </w:pPr>
      <w:r w:rsidRPr="00744A0D">
        <w:rPr>
          <w:rFonts w:hint="eastAsia"/>
          <w:lang w:eastAsia="zh-CN"/>
        </w:rPr>
        <w:t>知识分类管理</w:t>
      </w:r>
    </w:p>
    <w:p w14:paraId="43F60391" w14:textId="19D8D6A0" w:rsidR="00744A0D" w:rsidRDefault="00744A0D" w:rsidP="00744A0D">
      <w:pPr>
        <w:ind w:firstLine="420"/>
        <w:rPr>
          <w:rFonts w:eastAsiaTheme="minorEastAsia"/>
          <w:lang w:eastAsia="zh-CN"/>
        </w:rPr>
      </w:pPr>
      <w:r w:rsidRPr="00744A0D">
        <w:rPr>
          <w:rFonts w:eastAsiaTheme="minorEastAsia" w:hint="eastAsia"/>
          <w:lang w:eastAsia="zh-CN"/>
        </w:rPr>
        <w:t>知识的分类管理将严格按照应用场景划分为四类，实现内容的精准归类。作业行为规范类聚焦于作业人员的操作要求，如</w:t>
      </w:r>
      <w:r w:rsidRPr="00744A0D">
        <w:rPr>
          <w:rFonts w:eastAsiaTheme="minorEastAsia"/>
          <w:lang w:eastAsia="zh-CN"/>
        </w:rPr>
        <w:t>“</w:t>
      </w:r>
      <w:r w:rsidRPr="00744A0D">
        <w:rPr>
          <w:rFonts w:eastAsiaTheme="minorEastAsia" w:hint="eastAsia"/>
          <w:lang w:eastAsia="zh-CN"/>
        </w:rPr>
        <w:t>高处作业需佩戴安全带</w:t>
      </w:r>
      <w:r w:rsidRPr="00744A0D">
        <w:rPr>
          <w:rFonts w:eastAsiaTheme="minorEastAsia"/>
          <w:lang w:eastAsia="zh-CN"/>
        </w:rPr>
        <w:t>”“</w:t>
      </w:r>
      <w:r w:rsidRPr="00744A0D">
        <w:rPr>
          <w:rFonts w:eastAsiaTheme="minorEastAsia" w:hint="eastAsia"/>
          <w:lang w:eastAsia="zh-CN"/>
        </w:rPr>
        <w:t>动火作业需清理周边可燃物</w:t>
      </w:r>
      <w:r w:rsidRPr="00744A0D">
        <w:rPr>
          <w:rFonts w:eastAsiaTheme="minorEastAsia"/>
          <w:lang w:eastAsia="zh-CN"/>
        </w:rPr>
        <w:t>”</w:t>
      </w:r>
      <w:r w:rsidRPr="00744A0D">
        <w:rPr>
          <w:rFonts w:eastAsiaTheme="minorEastAsia" w:hint="eastAsia"/>
          <w:lang w:eastAsia="zh-CN"/>
        </w:rPr>
        <w:t>等；设施设备管理类侧重设备的维护与标准，如</w:t>
      </w:r>
      <w:r w:rsidRPr="00744A0D">
        <w:rPr>
          <w:rFonts w:eastAsiaTheme="minorEastAsia"/>
          <w:lang w:eastAsia="zh-CN"/>
        </w:rPr>
        <w:t>“</w:t>
      </w:r>
      <w:r w:rsidRPr="00744A0D">
        <w:rPr>
          <w:rFonts w:eastAsiaTheme="minorEastAsia" w:hint="eastAsia"/>
          <w:lang w:eastAsia="zh-CN"/>
        </w:rPr>
        <w:t>配电柜门闭合标准</w:t>
      </w:r>
      <w:r w:rsidRPr="00744A0D">
        <w:rPr>
          <w:rFonts w:eastAsiaTheme="minorEastAsia"/>
          <w:lang w:eastAsia="zh-CN"/>
        </w:rPr>
        <w:t>”“</w:t>
      </w:r>
      <w:r w:rsidRPr="00744A0D">
        <w:rPr>
          <w:rFonts w:eastAsiaTheme="minorEastAsia" w:hint="eastAsia"/>
          <w:lang w:eastAsia="zh-CN"/>
        </w:rPr>
        <w:t>起重机械定期校检周期</w:t>
      </w:r>
      <w:r w:rsidRPr="00744A0D">
        <w:rPr>
          <w:rFonts w:eastAsiaTheme="minorEastAsia"/>
          <w:lang w:eastAsia="zh-CN"/>
        </w:rPr>
        <w:t>”</w:t>
      </w:r>
      <w:r w:rsidRPr="00744A0D">
        <w:rPr>
          <w:rFonts w:eastAsiaTheme="minorEastAsia" w:hint="eastAsia"/>
          <w:lang w:eastAsia="zh-CN"/>
        </w:rPr>
        <w:t>等；操作流程指引类涵盖具体作业的步骤规范，如</w:t>
      </w:r>
      <w:r w:rsidRPr="00744A0D">
        <w:rPr>
          <w:rFonts w:eastAsiaTheme="minorEastAsia"/>
          <w:lang w:eastAsia="zh-CN"/>
        </w:rPr>
        <w:t>“</w:t>
      </w:r>
      <w:r w:rsidRPr="00744A0D">
        <w:rPr>
          <w:rFonts w:eastAsiaTheme="minorEastAsia" w:hint="eastAsia"/>
          <w:lang w:eastAsia="zh-CN"/>
        </w:rPr>
        <w:t>检修作业三</w:t>
      </w:r>
      <w:proofErr w:type="gramStart"/>
      <w:r w:rsidRPr="00744A0D">
        <w:rPr>
          <w:rFonts w:eastAsiaTheme="minorEastAsia" w:hint="eastAsia"/>
          <w:lang w:eastAsia="zh-CN"/>
        </w:rPr>
        <w:t>措</w:t>
      </w:r>
      <w:proofErr w:type="gramEnd"/>
      <w:r w:rsidRPr="00744A0D">
        <w:rPr>
          <w:rFonts w:eastAsiaTheme="minorEastAsia" w:hint="eastAsia"/>
          <w:lang w:eastAsia="zh-CN"/>
        </w:rPr>
        <w:t>两案的编制流程</w:t>
      </w:r>
      <w:r w:rsidRPr="00744A0D">
        <w:rPr>
          <w:rFonts w:eastAsiaTheme="minorEastAsia"/>
          <w:lang w:eastAsia="zh-CN"/>
        </w:rPr>
        <w:t>”“</w:t>
      </w:r>
      <w:r w:rsidRPr="00744A0D">
        <w:rPr>
          <w:rFonts w:eastAsiaTheme="minorEastAsia" w:hint="eastAsia"/>
          <w:lang w:eastAsia="zh-CN"/>
        </w:rPr>
        <w:t>应急响应的启动与处置步骤</w:t>
      </w:r>
      <w:r w:rsidRPr="00744A0D">
        <w:rPr>
          <w:rFonts w:eastAsiaTheme="minorEastAsia"/>
          <w:lang w:eastAsia="zh-CN"/>
        </w:rPr>
        <w:t>”</w:t>
      </w:r>
      <w:r w:rsidRPr="00744A0D">
        <w:rPr>
          <w:rFonts w:eastAsiaTheme="minorEastAsia" w:hint="eastAsia"/>
          <w:lang w:eastAsia="zh-CN"/>
        </w:rPr>
        <w:t>等；组织制度要求类则涉及管理层面的流程与职责，如</w:t>
      </w:r>
      <w:r w:rsidRPr="00744A0D">
        <w:rPr>
          <w:rFonts w:eastAsiaTheme="minorEastAsia"/>
          <w:lang w:eastAsia="zh-CN"/>
        </w:rPr>
        <w:t>“</w:t>
      </w:r>
      <w:r w:rsidRPr="00744A0D">
        <w:rPr>
          <w:rFonts w:eastAsiaTheme="minorEastAsia" w:hint="eastAsia"/>
          <w:lang w:eastAsia="zh-CN"/>
        </w:rPr>
        <w:t>班组安全教育的频次与内容要求</w:t>
      </w:r>
      <w:r w:rsidRPr="00744A0D">
        <w:rPr>
          <w:rFonts w:eastAsiaTheme="minorEastAsia"/>
          <w:lang w:eastAsia="zh-CN"/>
        </w:rPr>
        <w:t>”“</w:t>
      </w:r>
      <w:r w:rsidRPr="00744A0D">
        <w:rPr>
          <w:rFonts w:eastAsiaTheme="minorEastAsia" w:hint="eastAsia"/>
          <w:lang w:eastAsia="zh-CN"/>
        </w:rPr>
        <w:t>作业票审核的岗位权责划分</w:t>
      </w:r>
      <w:r w:rsidRPr="00744A0D">
        <w:rPr>
          <w:rFonts w:eastAsiaTheme="minorEastAsia"/>
          <w:lang w:eastAsia="zh-CN"/>
        </w:rPr>
        <w:t>”</w:t>
      </w:r>
      <w:r w:rsidRPr="00744A0D">
        <w:rPr>
          <w:rFonts w:eastAsiaTheme="minorEastAsia" w:hint="eastAsia"/>
          <w:lang w:eastAsia="zh-CN"/>
        </w:rPr>
        <w:t>等。分类过程中，系统将结合关键词匹配与语义分类模型，对知识单元进行自动归类，同时支持管理员手动调整，确保分类的准确性。</w:t>
      </w:r>
    </w:p>
    <w:p w14:paraId="5F14B98A" w14:textId="633EC49F" w:rsidR="00744A0D" w:rsidRPr="00744A0D" w:rsidRDefault="00744A0D" w:rsidP="00744A0D">
      <w:pPr>
        <w:pStyle w:val="6"/>
        <w:rPr>
          <w:lang w:eastAsia="zh-CN"/>
        </w:rPr>
      </w:pPr>
      <w:r w:rsidRPr="00744A0D">
        <w:rPr>
          <w:rFonts w:hint="eastAsia"/>
          <w:lang w:eastAsia="zh-CN"/>
        </w:rPr>
        <w:t>制度标准化</w:t>
      </w:r>
    </w:p>
    <w:p w14:paraId="4FF398A2" w14:textId="546D0EC5" w:rsidR="00744A0D" w:rsidRPr="00744A0D" w:rsidRDefault="00744A0D" w:rsidP="00744A0D">
      <w:pPr>
        <w:ind w:firstLine="420"/>
        <w:rPr>
          <w:rFonts w:eastAsiaTheme="minorEastAsia"/>
          <w:lang w:eastAsia="zh-CN"/>
        </w:rPr>
      </w:pPr>
      <w:r w:rsidRPr="00744A0D">
        <w:rPr>
          <w:rFonts w:eastAsiaTheme="minorEastAsia" w:hint="eastAsia"/>
          <w:lang w:eastAsia="zh-CN"/>
        </w:rPr>
        <w:t>制度内容的标准化管理是实现知识高效复用的关键。系统将通过统一术语库与格式模板，对入库的制度内容进行规范化处理，例如将</w:t>
      </w:r>
      <w:r w:rsidRPr="00744A0D">
        <w:rPr>
          <w:rFonts w:eastAsiaTheme="minorEastAsia"/>
          <w:lang w:eastAsia="zh-CN"/>
        </w:rPr>
        <w:t>“</w:t>
      </w:r>
      <w:r w:rsidRPr="00744A0D">
        <w:rPr>
          <w:rFonts w:eastAsiaTheme="minorEastAsia" w:hint="eastAsia"/>
          <w:lang w:eastAsia="zh-CN"/>
        </w:rPr>
        <w:t>高空作业</w:t>
      </w:r>
      <w:r w:rsidRPr="00744A0D">
        <w:rPr>
          <w:rFonts w:eastAsiaTheme="minorEastAsia"/>
          <w:lang w:eastAsia="zh-CN"/>
        </w:rPr>
        <w:t>”“</w:t>
      </w:r>
      <w:r w:rsidRPr="00744A0D">
        <w:rPr>
          <w:rFonts w:eastAsiaTheme="minorEastAsia" w:hint="eastAsia"/>
          <w:lang w:eastAsia="zh-CN"/>
        </w:rPr>
        <w:t>高处作业</w:t>
      </w:r>
      <w:r w:rsidRPr="00744A0D">
        <w:rPr>
          <w:rFonts w:eastAsiaTheme="minorEastAsia"/>
          <w:lang w:eastAsia="zh-CN"/>
        </w:rPr>
        <w:t>”</w:t>
      </w:r>
      <w:r w:rsidRPr="00744A0D">
        <w:rPr>
          <w:rFonts w:eastAsiaTheme="minorEastAsia" w:hint="eastAsia"/>
          <w:lang w:eastAsia="zh-CN"/>
        </w:rPr>
        <w:t>统一为标准术语</w:t>
      </w:r>
      <w:r w:rsidRPr="00744A0D">
        <w:rPr>
          <w:rFonts w:eastAsiaTheme="minorEastAsia"/>
          <w:lang w:eastAsia="zh-CN"/>
        </w:rPr>
        <w:t>“</w:t>
      </w:r>
      <w:r w:rsidRPr="00744A0D">
        <w:rPr>
          <w:rFonts w:eastAsiaTheme="minorEastAsia" w:hint="eastAsia"/>
          <w:lang w:eastAsia="zh-CN"/>
        </w:rPr>
        <w:t>高处作业</w:t>
      </w:r>
      <w:r w:rsidRPr="00744A0D">
        <w:rPr>
          <w:rFonts w:eastAsiaTheme="minorEastAsia"/>
          <w:lang w:eastAsia="zh-CN"/>
        </w:rPr>
        <w:t>”</w:t>
      </w:r>
      <w:r w:rsidRPr="00744A0D">
        <w:rPr>
          <w:rFonts w:eastAsiaTheme="minorEastAsia" w:hint="eastAsia"/>
          <w:lang w:eastAsia="zh-CN"/>
        </w:rPr>
        <w:t>，将不同文档中</w:t>
      </w:r>
      <w:r w:rsidRPr="00744A0D">
        <w:rPr>
          <w:rFonts w:eastAsiaTheme="minorEastAsia"/>
          <w:lang w:eastAsia="zh-CN"/>
        </w:rPr>
        <w:t>“</w:t>
      </w:r>
      <w:r w:rsidRPr="00744A0D">
        <w:rPr>
          <w:rFonts w:eastAsiaTheme="minorEastAsia" w:hint="eastAsia"/>
          <w:lang w:eastAsia="zh-CN"/>
        </w:rPr>
        <w:t>设备校检</w:t>
      </w:r>
      <w:r w:rsidRPr="00744A0D">
        <w:rPr>
          <w:rFonts w:eastAsiaTheme="minorEastAsia"/>
          <w:lang w:eastAsia="zh-CN"/>
        </w:rPr>
        <w:t>”</w:t>
      </w:r>
      <w:r w:rsidRPr="00744A0D">
        <w:rPr>
          <w:rFonts w:eastAsiaTheme="minorEastAsia" w:hint="eastAsia"/>
          <w:lang w:eastAsia="zh-CN"/>
        </w:rPr>
        <w:t>的表述统一为</w:t>
      </w:r>
      <w:r w:rsidRPr="00744A0D">
        <w:rPr>
          <w:rFonts w:eastAsiaTheme="minorEastAsia"/>
          <w:lang w:eastAsia="zh-CN"/>
        </w:rPr>
        <w:t>“</w:t>
      </w:r>
      <w:r w:rsidRPr="00744A0D">
        <w:rPr>
          <w:rFonts w:eastAsiaTheme="minorEastAsia" w:hint="eastAsia"/>
          <w:lang w:eastAsia="zh-CN"/>
        </w:rPr>
        <w:t>工具定期校检</w:t>
      </w:r>
      <w:r w:rsidRPr="00744A0D">
        <w:rPr>
          <w:rFonts w:eastAsiaTheme="minorEastAsia"/>
          <w:lang w:eastAsia="zh-CN"/>
        </w:rPr>
        <w:t>”</w:t>
      </w:r>
      <w:r w:rsidRPr="00744A0D">
        <w:rPr>
          <w:rFonts w:eastAsiaTheme="minorEastAsia" w:hint="eastAsia"/>
          <w:lang w:eastAsia="zh-CN"/>
        </w:rPr>
        <w:t>，避免因术语不一致导致的关联偏差。同时，针对制度条款的核心要素（如适用场景、责任主体、处罚标准等），采用标准化字段进行提取与存储，确保不同来源的制度内容具备一致的数据结构。</w:t>
      </w:r>
    </w:p>
    <w:p w14:paraId="69E95103" w14:textId="0994D860" w:rsidR="00744A0D" w:rsidRPr="00744A0D" w:rsidRDefault="00744A0D" w:rsidP="00744A0D">
      <w:pPr>
        <w:pStyle w:val="6"/>
        <w:rPr>
          <w:lang w:eastAsia="zh-CN"/>
        </w:rPr>
      </w:pPr>
      <w:r w:rsidRPr="00744A0D">
        <w:rPr>
          <w:rFonts w:hint="eastAsia"/>
          <w:lang w:eastAsia="zh-CN"/>
        </w:rPr>
        <w:t>业务场景映射</w:t>
      </w:r>
    </w:p>
    <w:p w14:paraId="60AF2FE7" w14:textId="7CE0C377" w:rsidR="00744A0D" w:rsidRDefault="00744A0D" w:rsidP="00744A0D">
      <w:pPr>
        <w:ind w:firstLine="420"/>
        <w:rPr>
          <w:rFonts w:eastAsiaTheme="minorEastAsia"/>
          <w:lang w:eastAsia="zh-CN"/>
        </w:rPr>
      </w:pPr>
      <w:r w:rsidRPr="00744A0D">
        <w:rPr>
          <w:rFonts w:eastAsiaTheme="minorEastAsia" w:hint="eastAsia"/>
          <w:lang w:eastAsia="zh-CN"/>
        </w:rPr>
        <w:t>在与业务场景的映射配置方面，系统将建立制度条款与实际业务的关联链路。对于告警记录场景，通过语义匹配将告警类型（如</w:t>
      </w:r>
      <w:r w:rsidRPr="00744A0D">
        <w:rPr>
          <w:rFonts w:eastAsiaTheme="minorEastAsia"/>
          <w:lang w:eastAsia="zh-CN"/>
        </w:rPr>
        <w:t>“</w:t>
      </w:r>
      <w:r w:rsidRPr="00744A0D">
        <w:rPr>
          <w:rFonts w:eastAsiaTheme="minorEastAsia" w:hint="eastAsia"/>
          <w:lang w:eastAsia="zh-CN"/>
        </w:rPr>
        <w:t>未佩戴安全帽</w:t>
      </w:r>
      <w:r w:rsidRPr="00744A0D">
        <w:rPr>
          <w:rFonts w:eastAsiaTheme="minorEastAsia"/>
          <w:lang w:eastAsia="zh-CN"/>
        </w:rPr>
        <w:t>”</w:t>
      </w:r>
      <w:r w:rsidRPr="00744A0D">
        <w:rPr>
          <w:rFonts w:eastAsiaTheme="minorEastAsia" w:hint="eastAsia"/>
          <w:lang w:eastAsia="zh-CN"/>
        </w:rPr>
        <w:t>）与对应的作业行为规范类条款（如</w:t>
      </w:r>
      <w:r w:rsidRPr="00744A0D">
        <w:rPr>
          <w:rFonts w:eastAsiaTheme="minorEastAsia"/>
          <w:lang w:eastAsia="zh-CN"/>
        </w:rPr>
        <w:t>“</w:t>
      </w:r>
      <w:r w:rsidRPr="00744A0D">
        <w:rPr>
          <w:rFonts w:eastAsiaTheme="minorEastAsia" w:hint="eastAsia"/>
          <w:lang w:eastAsia="zh-CN"/>
        </w:rPr>
        <w:t>进入作业现场需佩戴安全帽</w:t>
      </w:r>
      <w:r w:rsidRPr="00744A0D">
        <w:rPr>
          <w:rFonts w:eastAsiaTheme="minorEastAsia"/>
          <w:lang w:eastAsia="zh-CN"/>
        </w:rPr>
        <w:t>”</w:t>
      </w:r>
      <w:r w:rsidRPr="00744A0D">
        <w:rPr>
          <w:rFonts w:eastAsiaTheme="minorEastAsia" w:hint="eastAsia"/>
          <w:lang w:eastAsia="zh-CN"/>
        </w:rPr>
        <w:t>）进行绑定，确保告警触发时能自动关联相关制度依据；对于作业票流程场景，将作业票的审核环节与组织制度要求类中的</w:t>
      </w:r>
      <w:r w:rsidRPr="00744A0D">
        <w:rPr>
          <w:rFonts w:eastAsiaTheme="minorEastAsia"/>
          <w:lang w:eastAsia="zh-CN"/>
        </w:rPr>
        <w:t>“</w:t>
      </w:r>
      <w:r w:rsidRPr="00744A0D">
        <w:rPr>
          <w:rFonts w:eastAsiaTheme="minorEastAsia" w:hint="eastAsia"/>
          <w:lang w:eastAsia="zh-CN"/>
        </w:rPr>
        <w:t>作业票审核职责划分</w:t>
      </w:r>
      <w:r w:rsidRPr="00744A0D">
        <w:rPr>
          <w:rFonts w:eastAsiaTheme="minorEastAsia"/>
          <w:lang w:eastAsia="zh-CN"/>
        </w:rPr>
        <w:t>”</w:t>
      </w:r>
      <w:r w:rsidRPr="00744A0D">
        <w:rPr>
          <w:rFonts w:eastAsiaTheme="minorEastAsia" w:hint="eastAsia"/>
          <w:lang w:eastAsia="zh-CN"/>
        </w:rPr>
        <w:t>条款关联，同时与操作流程指引类中的</w:t>
      </w:r>
      <w:r w:rsidRPr="00744A0D">
        <w:rPr>
          <w:rFonts w:eastAsiaTheme="minorEastAsia"/>
          <w:lang w:eastAsia="zh-CN"/>
        </w:rPr>
        <w:t>“</w:t>
      </w:r>
      <w:r w:rsidRPr="00744A0D">
        <w:rPr>
          <w:rFonts w:eastAsiaTheme="minorEastAsia" w:hint="eastAsia"/>
          <w:lang w:eastAsia="zh-CN"/>
        </w:rPr>
        <w:t>检修作业三</w:t>
      </w:r>
      <w:proofErr w:type="gramStart"/>
      <w:r w:rsidRPr="00744A0D">
        <w:rPr>
          <w:rFonts w:eastAsiaTheme="minorEastAsia" w:hint="eastAsia"/>
          <w:lang w:eastAsia="zh-CN"/>
        </w:rPr>
        <w:t>措</w:t>
      </w:r>
      <w:proofErr w:type="gramEnd"/>
      <w:r w:rsidRPr="00744A0D">
        <w:rPr>
          <w:rFonts w:eastAsiaTheme="minorEastAsia" w:hint="eastAsia"/>
          <w:lang w:eastAsia="zh-CN"/>
        </w:rPr>
        <w:t>两案要求</w:t>
      </w:r>
      <w:r w:rsidRPr="00744A0D">
        <w:rPr>
          <w:rFonts w:eastAsiaTheme="minorEastAsia"/>
          <w:lang w:eastAsia="zh-CN"/>
        </w:rPr>
        <w:t>”</w:t>
      </w:r>
      <w:r w:rsidRPr="00744A0D">
        <w:rPr>
          <w:rFonts w:eastAsiaTheme="minorEastAsia" w:hint="eastAsia"/>
          <w:lang w:eastAsia="zh-CN"/>
        </w:rPr>
        <w:t>绑定，确保作业票在流转过程中可实时调取对应的制度规范。这种映射配置既支持管理员通过可视化界面手动建立关联，也支持基于历史关联数据的智能推荐，最终形成</w:t>
      </w:r>
      <w:r w:rsidRPr="00744A0D">
        <w:rPr>
          <w:rFonts w:eastAsiaTheme="minorEastAsia"/>
          <w:lang w:eastAsia="zh-CN"/>
        </w:rPr>
        <w:t>“</w:t>
      </w:r>
      <w:r w:rsidRPr="00744A0D">
        <w:rPr>
          <w:rFonts w:eastAsiaTheme="minorEastAsia" w:hint="eastAsia"/>
          <w:lang w:eastAsia="zh-CN"/>
        </w:rPr>
        <w:t>制度条款</w:t>
      </w:r>
      <w:r w:rsidRPr="00744A0D">
        <w:rPr>
          <w:rFonts w:eastAsiaTheme="minorEastAsia"/>
          <w:lang w:eastAsia="zh-CN"/>
        </w:rPr>
        <w:t>-</w:t>
      </w:r>
      <w:r w:rsidRPr="00744A0D">
        <w:rPr>
          <w:rFonts w:eastAsiaTheme="minorEastAsia" w:hint="eastAsia"/>
          <w:lang w:eastAsia="zh-CN"/>
        </w:rPr>
        <w:t>业务场景</w:t>
      </w:r>
      <w:r w:rsidRPr="00744A0D">
        <w:rPr>
          <w:rFonts w:eastAsiaTheme="minorEastAsia"/>
          <w:lang w:eastAsia="zh-CN"/>
        </w:rPr>
        <w:t>”</w:t>
      </w:r>
      <w:r w:rsidRPr="00744A0D">
        <w:rPr>
          <w:rFonts w:eastAsiaTheme="minorEastAsia" w:hint="eastAsia"/>
          <w:lang w:eastAsia="zh-CN"/>
        </w:rPr>
        <w:t>的双向映射关系，为后续的知识引用、考核生成、制度对标等功能提供精准、结构化的数据支撑，实现制度知识与业务执行的深度融合。</w:t>
      </w:r>
    </w:p>
    <w:p w14:paraId="34582C84" w14:textId="77777777" w:rsidR="00744A0D" w:rsidRPr="00744A0D" w:rsidRDefault="00744A0D" w:rsidP="00744A0D">
      <w:pPr>
        <w:ind w:firstLine="420"/>
        <w:rPr>
          <w:rFonts w:eastAsiaTheme="minorEastAsia"/>
          <w:lang w:eastAsia="zh-CN"/>
        </w:rPr>
      </w:pPr>
    </w:p>
    <w:p w14:paraId="2B40557F" w14:textId="44E25FF6" w:rsidR="00C21C09" w:rsidRDefault="00000000">
      <w:pPr>
        <w:pStyle w:val="5"/>
      </w:pPr>
      <w:proofErr w:type="spellStart"/>
      <w:r>
        <w:t>知识库检索</w:t>
      </w:r>
      <w:proofErr w:type="spellEnd"/>
    </w:p>
    <w:p w14:paraId="063CD9F2" w14:textId="7BEF4703" w:rsidR="00C46D22" w:rsidRPr="00C46D22" w:rsidRDefault="00C46D22" w:rsidP="00C46D22">
      <w:pPr>
        <w:ind w:firstLine="420"/>
        <w:rPr>
          <w:rFonts w:eastAsiaTheme="minorEastAsia"/>
          <w:lang w:eastAsia="zh-CN"/>
        </w:rPr>
      </w:pPr>
      <w:r w:rsidRPr="00C46D22">
        <w:rPr>
          <w:rFonts w:eastAsiaTheme="minorEastAsia" w:hint="eastAsia"/>
          <w:lang w:eastAsia="zh-CN"/>
        </w:rPr>
        <w:t>知识检索功能的实现依托于数据层、算法层与应用层的协同架构，以确保对多类型内容的高效检索、精准匹配及灵活的知识组合管理。在数据层，系统会对入库的原始文件、</w:t>
      </w:r>
      <w:r w:rsidRPr="00C46D22">
        <w:rPr>
          <w:rFonts w:eastAsiaTheme="minorEastAsia"/>
          <w:lang w:eastAsia="zh-CN"/>
        </w:rPr>
        <w:t>chunk</w:t>
      </w:r>
      <w:r w:rsidRPr="00C46D22">
        <w:rPr>
          <w:rFonts w:eastAsiaTheme="minorEastAsia" w:hint="eastAsia"/>
          <w:lang w:eastAsia="zh-CN"/>
        </w:rPr>
        <w:t>数据块及文档、图片、音频、视频等多模态内容构建全域索引，其中文本类内容（如制度文档、</w:t>
      </w:r>
      <w:r w:rsidRPr="00C46D22">
        <w:rPr>
          <w:rFonts w:eastAsiaTheme="minorEastAsia"/>
          <w:lang w:eastAsia="zh-CN"/>
        </w:rPr>
        <w:t>chunk</w:t>
      </w:r>
      <w:r w:rsidRPr="00C46D22">
        <w:rPr>
          <w:rFonts w:eastAsiaTheme="minorEastAsia" w:hint="eastAsia"/>
          <w:lang w:eastAsia="zh-CN"/>
        </w:rPr>
        <w:t>片段）通过倒排索引记录关键词与内容位置的映射，图片内容通过</w:t>
      </w:r>
      <w:r w:rsidRPr="00C46D22">
        <w:rPr>
          <w:rFonts w:eastAsiaTheme="minorEastAsia"/>
          <w:lang w:eastAsia="zh-CN"/>
        </w:rPr>
        <w:t>OCR</w:t>
      </w:r>
      <w:r w:rsidRPr="00C46D22">
        <w:rPr>
          <w:rFonts w:eastAsiaTheme="minorEastAsia" w:hint="eastAsia"/>
          <w:lang w:eastAsia="zh-CN"/>
        </w:rPr>
        <w:t>技术提取文字信息后建立文本索引，同时保留图像特征向量用于后续匹配；音频与视频内容则先经语音转文字处理生成文本索引，再关联原始音视频片段的时间戳信息，确保检索时可快速定位到相关片段。这</w:t>
      </w:r>
      <w:proofErr w:type="gramStart"/>
      <w:r w:rsidRPr="00C46D22">
        <w:rPr>
          <w:rFonts w:eastAsiaTheme="minorEastAsia" w:hint="eastAsia"/>
          <w:lang w:eastAsia="zh-CN"/>
        </w:rPr>
        <w:t>一多层</w:t>
      </w:r>
      <w:proofErr w:type="gramEnd"/>
      <w:r w:rsidRPr="00C46D22">
        <w:rPr>
          <w:rFonts w:eastAsiaTheme="minorEastAsia" w:hint="eastAsia"/>
          <w:lang w:eastAsia="zh-CN"/>
        </w:rPr>
        <w:t>索引结构为跨类型内容的关键词检索提供了数据基础，用户输入关键词后，系统能同时覆盖文本、图像、音视频等所有内容类型，无需区分格式即可发起检索。</w:t>
      </w:r>
    </w:p>
    <w:p w14:paraId="6781D8C0" w14:textId="53E74980" w:rsidR="00C46D22" w:rsidRPr="00C46D22" w:rsidRDefault="00C46D22" w:rsidP="00C46D22">
      <w:pPr>
        <w:ind w:firstLine="420"/>
        <w:rPr>
          <w:rFonts w:eastAsiaTheme="minorEastAsia"/>
          <w:lang w:eastAsia="zh-CN"/>
        </w:rPr>
      </w:pPr>
      <w:r w:rsidRPr="00C46D22">
        <w:rPr>
          <w:rFonts w:eastAsiaTheme="minorEastAsia" w:hint="eastAsia"/>
          <w:lang w:eastAsia="zh-CN"/>
        </w:rPr>
        <w:t>算法层作为核心处理环节，采用多维度融合的高级搜索算法适配不同文件类型的检索需求。对于纯文本文档及</w:t>
      </w:r>
      <w:r w:rsidRPr="00C46D22">
        <w:rPr>
          <w:rFonts w:eastAsiaTheme="minorEastAsia"/>
          <w:lang w:eastAsia="zh-CN"/>
        </w:rPr>
        <w:t>chunk</w:t>
      </w:r>
      <w:r w:rsidRPr="00C46D22">
        <w:rPr>
          <w:rFonts w:eastAsiaTheme="minorEastAsia" w:hint="eastAsia"/>
          <w:lang w:eastAsia="zh-CN"/>
        </w:rPr>
        <w:t>数据块，通过基于</w:t>
      </w:r>
      <w:r w:rsidRPr="00C46D22">
        <w:rPr>
          <w:rFonts w:eastAsiaTheme="minorEastAsia"/>
          <w:lang w:eastAsia="zh-CN"/>
        </w:rPr>
        <w:t>BERT</w:t>
      </w:r>
      <w:r w:rsidRPr="00C46D22">
        <w:rPr>
          <w:rFonts w:eastAsiaTheme="minorEastAsia" w:hint="eastAsia"/>
          <w:lang w:eastAsia="zh-CN"/>
        </w:rPr>
        <w:t>模型的语义匹配算法，不仅匹配字面关键词，更能捕捉同义词、近义词及上下文语义关联，例如用户输入</w:t>
      </w:r>
      <w:r w:rsidRPr="00C46D22">
        <w:rPr>
          <w:rFonts w:eastAsiaTheme="minorEastAsia"/>
          <w:lang w:eastAsia="zh-CN"/>
        </w:rPr>
        <w:t>“</w:t>
      </w:r>
      <w:r w:rsidRPr="00C46D22">
        <w:rPr>
          <w:rFonts w:eastAsiaTheme="minorEastAsia" w:hint="eastAsia"/>
          <w:lang w:eastAsia="zh-CN"/>
        </w:rPr>
        <w:t>高空作业</w:t>
      </w:r>
      <w:r w:rsidRPr="00C46D22">
        <w:rPr>
          <w:rFonts w:eastAsiaTheme="minorEastAsia"/>
          <w:lang w:eastAsia="zh-CN"/>
        </w:rPr>
        <w:t>”</w:t>
      </w:r>
      <w:r w:rsidRPr="00C46D22">
        <w:rPr>
          <w:rFonts w:eastAsiaTheme="minorEastAsia" w:hint="eastAsia"/>
          <w:lang w:eastAsia="zh-CN"/>
        </w:rPr>
        <w:t>时，系统可识别</w:t>
      </w:r>
      <w:r w:rsidRPr="00C46D22">
        <w:rPr>
          <w:rFonts w:eastAsiaTheme="minorEastAsia"/>
          <w:lang w:eastAsia="zh-CN"/>
        </w:rPr>
        <w:t>“</w:t>
      </w:r>
      <w:r w:rsidRPr="00C46D22">
        <w:rPr>
          <w:rFonts w:eastAsiaTheme="minorEastAsia" w:hint="eastAsia"/>
          <w:lang w:eastAsia="zh-CN"/>
        </w:rPr>
        <w:t>高处作业</w:t>
      </w:r>
      <w:r w:rsidRPr="00C46D22">
        <w:rPr>
          <w:rFonts w:eastAsiaTheme="minorEastAsia"/>
          <w:lang w:eastAsia="zh-CN"/>
        </w:rPr>
        <w:t>”</w:t>
      </w:r>
      <w:r w:rsidRPr="00C46D22">
        <w:rPr>
          <w:rFonts w:eastAsiaTheme="minorEastAsia" w:hint="eastAsia"/>
          <w:lang w:eastAsia="zh-CN"/>
        </w:rPr>
        <w:t>等相关表述；对于图片内容，在</w:t>
      </w:r>
      <w:r w:rsidRPr="00C46D22">
        <w:rPr>
          <w:rFonts w:eastAsiaTheme="minorEastAsia"/>
          <w:lang w:eastAsia="zh-CN"/>
        </w:rPr>
        <w:t>OCR</w:t>
      </w:r>
      <w:r w:rsidRPr="00C46D22">
        <w:rPr>
          <w:rFonts w:eastAsiaTheme="minorEastAsia" w:hint="eastAsia"/>
          <w:lang w:eastAsia="zh-CN"/>
        </w:rPr>
        <w:t>提取文字的基础上，结合图像分类模型识别场景特征（如</w:t>
      </w:r>
      <w:r w:rsidRPr="00C46D22">
        <w:rPr>
          <w:rFonts w:eastAsiaTheme="minorEastAsia"/>
          <w:lang w:eastAsia="zh-CN"/>
        </w:rPr>
        <w:t>“</w:t>
      </w:r>
      <w:r w:rsidRPr="00C46D22">
        <w:rPr>
          <w:rFonts w:eastAsiaTheme="minorEastAsia" w:hint="eastAsia"/>
          <w:lang w:eastAsia="zh-CN"/>
        </w:rPr>
        <w:t>配电柜门</w:t>
      </w:r>
      <w:r w:rsidRPr="00C46D22">
        <w:rPr>
          <w:rFonts w:eastAsiaTheme="minorEastAsia"/>
          <w:lang w:eastAsia="zh-CN"/>
        </w:rPr>
        <w:t>”“</w:t>
      </w:r>
      <w:r w:rsidRPr="00C46D22">
        <w:rPr>
          <w:rFonts w:eastAsiaTheme="minorEastAsia" w:hint="eastAsia"/>
          <w:lang w:eastAsia="zh-CN"/>
        </w:rPr>
        <w:t>安全带</w:t>
      </w:r>
      <w:r w:rsidRPr="00C46D22">
        <w:rPr>
          <w:rFonts w:eastAsiaTheme="minorEastAsia"/>
          <w:lang w:eastAsia="zh-CN"/>
        </w:rPr>
        <w:t>”</w:t>
      </w:r>
      <w:r w:rsidRPr="00C46D22">
        <w:rPr>
          <w:rFonts w:eastAsiaTheme="minorEastAsia" w:hint="eastAsia"/>
          <w:lang w:eastAsia="zh-CN"/>
        </w:rPr>
        <w:t>），实现文字与图像特征的双重匹配；对于音频与视频，除语音转文字后的文本匹配外，还通过声纹识别、动作识别模型辅助定位关键内容（如视频中</w:t>
      </w:r>
      <w:r w:rsidRPr="00C46D22">
        <w:rPr>
          <w:rFonts w:eastAsiaTheme="minorEastAsia"/>
          <w:lang w:eastAsia="zh-CN"/>
        </w:rPr>
        <w:t>“</w:t>
      </w:r>
      <w:r w:rsidRPr="00C46D22">
        <w:rPr>
          <w:rFonts w:eastAsiaTheme="minorEastAsia" w:hint="eastAsia"/>
          <w:lang w:eastAsia="zh-CN"/>
        </w:rPr>
        <w:t>未戴安全帽</w:t>
      </w:r>
      <w:r w:rsidRPr="00C46D22">
        <w:rPr>
          <w:rFonts w:eastAsiaTheme="minorEastAsia"/>
          <w:lang w:eastAsia="zh-CN"/>
        </w:rPr>
        <w:t>”</w:t>
      </w:r>
      <w:r w:rsidRPr="00C46D22">
        <w:rPr>
          <w:rFonts w:eastAsiaTheme="minorEastAsia" w:hint="eastAsia"/>
          <w:lang w:eastAsia="zh-CN"/>
        </w:rPr>
        <w:t>的动作片段）。通过这种多算法协同，系统能突破单一格式的限制，确保无论输入关键词对应何种内容类型，都能精准召回相关结果。</w:t>
      </w:r>
    </w:p>
    <w:p w14:paraId="7B6534A8" w14:textId="6AFB95F4" w:rsidR="00C46D22" w:rsidRPr="00C46D22" w:rsidRDefault="00C46D22" w:rsidP="00C46D22">
      <w:pPr>
        <w:ind w:firstLine="420"/>
        <w:rPr>
          <w:rFonts w:eastAsiaTheme="minorEastAsia"/>
          <w:lang w:eastAsia="zh-CN"/>
        </w:rPr>
      </w:pPr>
      <w:r w:rsidRPr="00C46D22">
        <w:rPr>
          <w:rFonts w:eastAsiaTheme="minorEastAsia" w:hint="eastAsia"/>
          <w:lang w:eastAsia="zh-CN"/>
        </w:rPr>
        <w:lastRenderedPageBreak/>
        <w:t>检索结果的处理聚焦于精准性与易用性的平衡。系统会先对召回结果进行多维度筛选，用户可通过界面选项按内容类型（如仅看文档、仅看视频片段）、关联场景（如作业行为规范类、设施设备管理类）、时间范围等进行二次过滤，快速缩小结果范围。同时，基于向量相似度与关键词匹配度的加权计算，对结果按关联度从高到低排序，关联度高的内容（如完全匹配关键词且出现在核心条款中的</w:t>
      </w:r>
      <w:r w:rsidRPr="00C46D22">
        <w:rPr>
          <w:rFonts w:eastAsiaTheme="minorEastAsia"/>
          <w:lang w:eastAsia="zh-CN"/>
        </w:rPr>
        <w:t>chunk</w:t>
      </w:r>
      <w:r w:rsidRPr="00C46D22">
        <w:rPr>
          <w:rFonts w:eastAsiaTheme="minorEastAsia" w:hint="eastAsia"/>
          <w:lang w:eastAsia="zh-CN"/>
        </w:rPr>
        <w:t>）将优先展示，并附带匹配片段的高亮标注及关联度分值，方便用户快速识别核心信息。</w:t>
      </w:r>
    </w:p>
    <w:p w14:paraId="74A21B59" w14:textId="1460BA61" w:rsidR="00C46D22" w:rsidRPr="00C46D22" w:rsidRDefault="00C46D22" w:rsidP="00C46D22">
      <w:pPr>
        <w:ind w:firstLine="420"/>
        <w:rPr>
          <w:rFonts w:eastAsiaTheme="minorEastAsia"/>
          <w:lang w:eastAsia="zh-CN"/>
        </w:rPr>
      </w:pPr>
      <w:r w:rsidRPr="00C46D22">
        <w:rPr>
          <w:rFonts w:eastAsiaTheme="minorEastAsia" w:hint="eastAsia"/>
          <w:lang w:eastAsia="zh-CN"/>
        </w:rPr>
        <w:t>知识组合创建功能为用户提供了灵活的信息整合工具。在检索结果页面，每个结果项均</w:t>
      </w:r>
      <w:proofErr w:type="gramStart"/>
      <w:r w:rsidRPr="00C46D22">
        <w:rPr>
          <w:rFonts w:eastAsiaTheme="minorEastAsia" w:hint="eastAsia"/>
          <w:lang w:eastAsia="zh-CN"/>
        </w:rPr>
        <w:t>配备勾选功能</w:t>
      </w:r>
      <w:proofErr w:type="gramEnd"/>
      <w:r w:rsidRPr="00C46D22">
        <w:rPr>
          <w:rFonts w:eastAsiaTheme="minorEastAsia" w:hint="eastAsia"/>
          <w:lang w:eastAsia="zh-CN"/>
        </w:rPr>
        <w:t>，用户可根据需求选择多个原始文件、不同</w:t>
      </w:r>
      <w:r w:rsidRPr="00C46D22">
        <w:rPr>
          <w:rFonts w:eastAsiaTheme="minorEastAsia"/>
          <w:lang w:eastAsia="zh-CN"/>
        </w:rPr>
        <w:t>chunk</w:t>
      </w:r>
      <w:r w:rsidRPr="00C46D22">
        <w:rPr>
          <w:rFonts w:eastAsiaTheme="minorEastAsia" w:hint="eastAsia"/>
          <w:lang w:eastAsia="zh-CN"/>
        </w:rPr>
        <w:t>片段或</w:t>
      </w:r>
      <w:proofErr w:type="gramStart"/>
      <w:r w:rsidRPr="00C46D22">
        <w:rPr>
          <w:rFonts w:eastAsiaTheme="minorEastAsia" w:hint="eastAsia"/>
          <w:lang w:eastAsia="zh-CN"/>
        </w:rPr>
        <w:t>跨类型</w:t>
      </w:r>
      <w:proofErr w:type="gramEnd"/>
      <w:r w:rsidRPr="00C46D22">
        <w:rPr>
          <w:rFonts w:eastAsiaTheme="minorEastAsia" w:hint="eastAsia"/>
          <w:lang w:eastAsia="zh-CN"/>
        </w:rPr>
        <w:t>内容（如一份制度文档搭配相关的作业视频片段），点击</w:t>
      </w:r>
      <w:r w:rsidRPr="00C46D22">
        <w:rPr>
          <w:rFonts w:eastAsiaTheme="minorEastAsia"/>
          <w:lang w:eastAsia="zh-CN"/>
        </w:rPr>
        <w:t>“</w:t>
      </w:r>
      <w:r w:rsidRPr="00C46D22">
        <w:rPr>
          <w:rFonts w:eastAsiaTheme="minorEastAsia" w:hint="eastAsia"/>
          <w:lang w:eastAsia="zh-CN"/>
        </w:rPr>
        <w:t>创建知识组合</w:t>
      </w:r>
      <w:r w:rsidRPr="00C46D22">
        <w:rPr>
          <w:rFonts w:eastAsiaTheme="minorEastAsia"/>
          <w:lang w:eastAsia="zh-CN"/>
        </w:rPr>
        <w:t>”</w:t>
      </w:r>
      <w:r w:rsidRPr="00C46D22">
        <w:rPr>
          <w:rFonts w:eastAsiaTheme="minorEastAsia" w:hint="eastAsia"/>
          <w:lang w:eastAsia="zh-CN"/>
        </w:rPr>
        <w:t>按钮后，系统会自动关联这些内容的元数据（如来源、分类、关联度），生成独立的组合包，并支持用户为组合命名、添加描述</w:t>
      </w:r>
      <w:proofErr w:type="gramStart"/>
      <w:r w:rsidRPr="00C46D22">
        <w:rPr>
          <w:rFonts w:eastAsiaTheme="minorEastAsia" w:hint="eastAsia"/>
          <w:lang w:eastAsia="zh-CN"/>
        </w:rPr>
        <w:t>及设置</w:t>
      </w:r>
      <w:proofErr w:type="gramEnd"/>
      <w:r w:rsidRPr="00C46D22">
        <w:rPr>
          <w:rFonts w:eastAsiaTheme="minorEastAsia" w:hint="eastAsia"/>
          <w:lang w:eastAsia="zh-CN"/>
        </w:rPr>
        <w:t>访问权限。这些知识组合会被存储在数据集管理模块，用户可随时查看、编辑或补充内容，也可将组合导出为结构化文件（如</w:t>
      </w:r>
      <w:r w:rsidRPr="00C46D22">
        <w:rPr>
          <w:rFonts w:eastAsiaTheme="minorEastAsia"/>
          <w:lang w:eastAsia="zh-CN"/>
        </w:rPr>
        <w:t>PDF</w:t>
      </w:r>
      <w:r w:rsidRPr="00C46D22">
        <w:rPr>
          <w:rFonts w:eastAsiaTheme="minorEastAsia" w:hint="eastAsia"/>
          <w:lang w:eastAsia="zh-CN"/>
        </w:rPr>
        <w:t>汇总、数据集压缩包），为后续的业务分析、培训素材整理等场景提供整合后的信息支持。</w:t>
      </w:r>
    </w:p>
    <w:p w14:paraId="0A000B2A" w14:textId="77777777" w:rsidR="00C46D22" w:rsidRPr="00C46D22" w:rsidRDefault="00C46D22" w:rsidP="00C46D22">
      <w:pPr>
        <w:ind w:firstLine="420"/>
        <w:rPr>
          <w:rFonts w:eastAsiaTheme="minorEastAsia"/>
          <w:lang w:eastAsia="zh-CN"/>
        </w:rPr>
      </w:pPr>
      <w:r w:rsidRPr="00C46D22">
        <w:rPr>
          <w:rFonts w:eastAsiaTheme="minorEastAsia" w:hint="eastAsia"/>
          <w:lang w:eastAsia="zh-CN"/>
        </w:rPr>
        <w:t>检索界面的设计以直观高效为核心，采用分区布局提升操作便捷性。顶部为全局搜索框，支持关键词联想提示，输入过程中实时显示热门搜索词及历史记录；中间区域为结果展示区，左侧设置筛选面板，包含内容类型、分类标签、时间等筛选选项，右侧按关联度依次展示结果卡片，卡片内包含内容预览（文本片段摘要、图片缩略图、视频关键帧）、来源信息及操作按钮（如查看详情、加入组合）；底部设置分页控件及批量操作栏，支持一键选择同类型结果或快速跳转至指定页。界面还支持结果预览功能，用户无需打开原始文件即可查看文本片段、图片高清</w:t>
      </w:r>
      <w:proofErr w:type="gramStart"/>
      <w:r w:rsidRPr="00C46D22">
        <w:rPr>
          <w:rFonts w:eastAsiaTheme="minorEastAsia" w:hint="eastAsia"/>
          <w:lang w:eastAsia="zh-CN"/>
        </w:rPr>
        <w:t>缩略图</w:t>
      </w:r>
      <w:proofErr w:type="gramEnd"/>
      <w:r w:rsidRPr="00C46D22">
        <w:rPr>
          <w:rFonts w:eastAsiaTheme="minorEastAsia" w:hint="eastAsia"/>
          <w:lang w:eastAsia="zh-CN"/>
        </w:rPr>
        <w:t>及视频关键帧，大幅减少操作步骤。</w:t>
      </w:r>
    </w:p>
    <w:p w14:paraId="3B884A77" w14:textId="2DC8F933" w:rsidR="00C46D22" w:rsidRPr="00C46D22" w:rsidRDefault="00C46D22" w:rsidP="00C46D22">
      <w:pPr>
        <w:ind w:firstLine="420"/>
        <w:rPr>
          <w:rFonts w:eastAsiaTheme="minorEastAsia"/>
          <w:lang w:eastAsia="zh-CN"/>
        </w:rPr>
      </w:pPr>
      <w:r w:rsidRPr="00C46D22">
        <w:rPr>
          <w:rFonts w:eastAsiaTheme="minorEastAsia" w:hint="eastAsia"/>
          <w:lang w:eastAsia="zh-CN"/>
        </w:rPr>
        <w:t>为保障响应效率，系统从索引与算法两方面进行优化。索引层面采用分布式存储架构，将海量索引数据分片存储于多个节点，检索时通过并行计算快速定位相关分片，减少单节点负载；同时引入增量索引机制，新入库内容实时更新索引，避免全量重建索引的耗时。算法层面采用近似最近邻搜索（</w:t>
      </w:r>
      <w:r w:rsidRPr="00C46D22">
        <w:rPr>
          <w:rFonts w:eastAsiaTheme="minorEastAsia"/>
          <w:lang w:eastAsia="zh-CN"/>
        </w:rPr>
        <w:t>ANN</w:t>
      </w:r>
      <w:r w:rsidRPr="00C46D22">
        <w:rPr>
          <w:rFonts w:eastAsiaTheme="minorEastAsia" w:hint="eastAsia"/>
          <w:lang w:eastAsia="zh-CN"/>
        </w:rPr>
        <w:t>）算法，在向量匹配过程中以微小的精度损耗换取检索速度的提升，结合缓存机制存储高频检索结果，进一步缩短响应时间。通过这些优化，系统可确保在处理百万</w:t>
      </w:r>
      <w:proofErr w:type="gramStart"/>
      <w:r w:rsidRPr="00C46D22">
        <w:rPr>
          <w:rFonts w:eastAsiaTheme="minorEastAsia" w:hint="eastAsia"/>
          <w:lang w:eastAsia="zh-CN"/>
        </w:rPr>
        <w:t>级数据量时</w:t>
      </w:r>
      <w:proofErr w:type="gramEnd"/>
      <w:r w:rsidRPr="00C46D22">
        <w:rPr>
          <w:rFonts w:eastAsiaTheme="minorEastAsia" w:hint="eastAsia"/>
          <w:lang w:eastAsia="zh-CN"/>
        </w:rPr>
        <w:t>，单次检索响应时间控制在</w:t>
      </w:r>
      <w:r w:rsidRPr="00C46D22">
        <w:rPr>
          <w:rFonts w:eastAsiaTheme="minorEastAsia"/>
          <w:lang w:eastAsia="zh-CN"/>
        </w:rPr>
        <w:t>1</w:t>
      </w:r>
      <w:r w:rsidRPr="00C46D22">
        <w:rPr>
          <w:rFonts w:eastAsiaTheme="minorEastAsia" w:hint="eastAsia"/>
          <w:lang w:eastAsia="zh-CN"/>
        </w:rPr>
        <w:t>秒内，既满足了精准匹配的需求，又为用户提供了流畅的操作体验，实现了检索效率与结果质量的双向平衡。</w:t>
      </w:r>
    </w:p>
    <w:p w14:paraId="5E1CB0B1" w14:textId="4376191B" w:rsidR="00C21C09" w:rsidRDefault="00000000">
      <w:pPr>
        <w:pStyle w:val="5"/>
      </w:pPr>
      <w:proofErr w:type="spellStart"/>
      <w:r>
        <w:t>知识库应用管理</w:t>
      </w:r>
      <w:proofErr w:type="spellEnd"/>
    </w:p>
    <w:p w14:paraId="333EFB21" w14:textId="10745051" w:rsidR="00826E8F" w:rsidRPr="00826E8F" w:rsidRDefault="00826E8F" w:rsidP="00826E8F">
      <w:pPr>
        <w:ind w:firstLine="420"/>
        <w:rPr>
          <w:rFonts w:eastAsiaTheme="minorEastAsia"/>
          <w:lang w:eastAsia="zh-CN"/>
        </w:rPr>
      </w:pPr>
      <w:r w:rsidRPr="00826E8F">
        <w:rPr>
          <w:rFonts w:eastAsiaTheme="minorEastAsia" w:hint="eastAsia"/>
          <w:lang w:eastAsia="zh-CN"/>
        </w:rPr>
        <w:t>知识与业务场景的联动机制是实现知识从</w:t>
      </w:r>
      <w:r w:rsidRPr="00826E8F">
        <w:rPr>
          <w:rFonts w:eastAsiaTheme="minorEastAsia"/>
          <w:lang w:eastAsia="zh-CN"/>
        </w:rPr>
        <w:t>“</w:t>
      </w:r>
      <w:r w:rsidRPr="00826E8F">
        <w:rPr>
          <w:rFonts w:eastAsiaTheme="minorEastAsia" w:hint="eastAsia"/>
          <w:lang w:eastAsia="zh-CN"/>
        </w:rPr>
        <w:t>存储</w:t>
      </w:r>
      <w:r w:rsidRPr="00826E8F">
        <w:rPr>
          <w:rFonts w:eastAsiaTheme="minorEastAsia"/>
          <w:lang w:eastAsia="zh-CN"/>
        </w:rPr>
        <w:t>”</w:t>
      </w:r>
      <w:r w:rsidRPr="00826E8F">
        <w:rPr>
          <w:rFonts w:eastAsiaTheme="minorEastAsia" w:hint="eastAsia"/>
          <w:lang w:eastAsia="zh-CN"/>
        </w:rPr>
        <w:t>到</w:t>
      </w:r>
      <w:r w:rsidRPr="00826E8F">
        <w:rPr>
          <w:rFonts w:eastAsiaTheme="minorEastAsia"/>
          <w:lang w:eastAsia="zh-CN"/>
        </w:rPr>
        <w:t>“</w:t>
      </w:r>
      <w:r w:rsidRPr="00826E8F">
        <w:rPr>
          <w:rFonts w:eastAsiaTheme="minorEastAsia" w:hint="eastAsia"/>
          <w:lang w:eastAsia="zh-CN"/>
        </w:rPr>
        <w:t>应用</w:t>
      </w:r>
      <w:r w:rsidRPr="00826E8F">
        <w:rPr>
          <w:rFonts w:eastAsiaTheme="minorEastAsia"/>
          <w:lang w:eastAsia="zh-CN"/>
        </w:rPr>
        <w:t>”</w:t>
      </w:r>
      <w:r w:rsidRPr="00826E8F">
        <w:rPr>
          <w:rFonts w:eastAsiaTheme="minorEastAsia" w:hint="eastAsia"/>
          <w:lang w:eastAsia="zh-CN"/>
        </w:rPr>
        <w:t>闭环的核心，其通过在告警事件、作业审批、培训考核等关键场景中精准引用制度条款，让静态的知识内容动态服务于实际业务流程。在告警事件场景中，当视频</w:t>
      </w:r>
      <w:r w:rsidRPr="00826E8F">
        <w:rPr>
          <w:rFonts w:eastAsiaTheme="minorEastAsia"/>
          <w:lang w:eastAsia="zh-CN"/>
        </w:rPr>
        <w:t>AI</w:t>
      </w:r>
      <w:r w:rsidRPr="00826E8F">
        <w:rPr>
          <w:rFonts w:eastAsiaTheme="minorEastAsia" w:hint="eastAsia"/>
          <w:lang w:eastAsia="zh-CN"/>
        </w:rPr>
        <w:t>识别算法捕捉到违章行为（如</w:t>
      </w:r>
      <w:r w:rsidRPr="00826E8F">
        <w:rPr>
          <w:rFonts w:eastAsiaTheme="minorEastAsia"/>
          <w:lang w:eastAsia="zh-CN"/>
        </w:rPr>
        <w:t>“</w:t>
      </w:r>
      <w:r w:rsidRPr="00826E8F">
        <w:rPr>
          <w:rFonts w:eastAsiaTheme="minorEastAsia" w:hint="eastAsia"/>
          <w:lang w:eastAsia="zh-CN"/>
        </w:rPr>
        <w:t>有限空间作业未配备检测仪</w:t>
      </w:r>
      <w:r w:rsidRPr="00826E8F">
        <w:rPr>
          <w:rFonts w:eastAsiaTheme="minorEastAsia"/>
          <w:lang w:eastAsia="zh-CN"/>
        </w:rPr>
        <w:t>”</w:t>
      </w:r>
      <w:r w:rsidRPr="00826E8F">
        <w:rPr>
          <w:rFonts w:eastAsiaTheme="minorEastAsia" w:hint="eastAsia"/>
          <w:lang w:eastAsia="zh-CN"/>
        </w:rPr>
        <w:t>）并触发告警时，系统会基于预设的场景映射关系，自动关联知识库中对应的作业行为规范类条款（如</w:t>
      </w:r>
      <w:r w:rsidRPr="00826E8F">
        <w:rPr>
          <w:rFonts w:eastAsiaTheme="minorEastAsia"/>
          <w:lang w:eastAsia="zh-CN"/>
        </w:rPr>
        <w:t>“</w:t>
      </w:r>
      <w:r w:rsidRPr="00826E8F">
        <w:rPr>
          <w:rFonts w:eastAsiaTheme="minorEastAsia" w:hint="eastAsia"/>
          <w:lang w:eastAsia="zh-CN"/>
        </w:rPr>
        <w:t>有限空间作业需配备检测仪</w:t>
      </w:r>
      <w:r w:rsidRPr="00826E8F">
        <w:rPr>
          <w:rFonts w:eastAsiaTheme="minorEastAsia"/>
          <w:lang w:eastAsia="zh-CN"/>
        </w:rPr>
        <w:t>”</w:t>
      </w:r>
      <w:r w:rsidRPr="00826E8F">
        <w:rPr>
          <w:rFonts w:eastAsiaTheme="minorEastAsia" w:hint="eastAsia"/>
          <w:lang w:eastAsia="zh-CN"/>
        </w:rPr>
        <w:t>），并将该条款内容同步至告警记录的</w:t>
      </w:r>
      <w:r w:rsidRPr="00826E8F">
        <w:rPr>
          <w:rFonts w:eastAsiaTheme="minorEastAsia"/>
          <w:lang w:eastAsia="zh-CN"/>
        </w:rPr>
        <w:t>“</w:t>
      </w:r>
      <w:r w:rsidRPr="00826E8F">
        <w:rPr>
          <w:rFonts w:eastAsiaTheme="minorEastAsia" w:hint="eastAsia"/>
          <w:lang w:eastAsia="zh-CN"/>
        </w:rPr>
        <w:t>制度依据</w:t>
      </w:r>
      <w:r w:rsidRPr="00826E8F">
        <w:rPr>
          <w:rFonts w:eastAsiaTheme="minorEastAsia"/>
          <w:lang w:eastAsia="zh-CN"/>
        </w:rPr>
        <w:t>”</w:t>
      </w:r>
      <w:r w:rsidRPr="00826E8F">
        <w:rPr>
          <w:rFonts w:eastAsiaTheme="minorEastAsia" w:hint="eastAsia"/>
          <w:lang w:eastAsia="zh-CN"/>
        </w:rPr>
        <w:t>字段中；同时，支持管理人员在处理告警时手动补充关联其他相关条款（如涉及设备管理的</w:t>
      </w:r>
      <w:r w:rsidRPr="00826E8F">
        <w:rPr>
          <w:rFonts w:eastAsiaTheme="minorEastAsia"/>
          <w:lang w:eastAsia="zh-CN"/>
        </w:rPr>
        <w:t>“</w:t>
      </w:r>
      <w:r w:rsidRPr="00826E8F">
        <w:rPr>
          <w:rFonts w:eastAsiaTheme="minorEastAsia" w:hint="eastAsia"/>
          <w:lang w:eastAsia="zh-CN"/>
        </w:rPr>
        <w:t>检测仪定期校检要求</w:t>
      </w:r>
      <w:r w:rsidRPr="00826E8F">
        <w:rPr>
          <w:rFonts w:eastAsiaTheme="minorEastAsia"/>
          <w:lang w:eastAsia="zh-CN"/>
        </w:rPr>
        <w:t>”</w:t>
      </w:r>
      <w:r w:rsidRPr="00826E8F">
        <w:rPr>
          <w:rFonts w:eastAsiaTheme="minorEastAsia" w:hint="eastAsia"/>
          <w:lang w:eastAsia="zh-CN"/>
        </w:rPr>
        <w:t>），确保告警记录既能自动获取核心依据，又能灵活适配复杂场景。在作业审批场景中，作业票流程的每个节点（如</w:t>
      </w:r>
      <w:r w:rsidRPr="00826E8F">
        <w:rPr>
          <w:rFonts w:eastAsiaTheme="minorEastAsia"/>
          <w:lang w:eastAsia="zh-CN"/>
        </w:rPr>
        <w:t>“</w:t>
      </w:r>
      <w:r w:rsidRPr="00826E8F">
        <w:rPr>
          <w:rFonts w:eastAsiaTheme="minorEastAsia" w:hint="eastAsia"/>
          <w:lang w:eastAsia="zh-CN"/>
        </w:rPr>
        <w:t>作业票审核</w:t>
      </w:r>
      <w:r w:rsidRPr="00826E8F">
        <w:rPr>
          <w:rFonts w:eastAsiaTheme="minorEastAsia"/>
          <w:lang w:eastAsia="zh-CN"/>
        </w:rPr>
        <w:t>”</w:t>
      </w:r>
      <w:r w:rsidRPr="00826E8F">
        <w:rPr>
          <w:rFonts w:eastAsiaTheme="minorEastAsia" w:hint="eastAsia"/>
          <w:lang w:eastAsia="zh-CN"/>
        </w:rPr>
        <w:t>）会通过预设配置映射</w:t>
      </w:r>
      <w:proofErr w:type="gramStart"/>
      <w:r w:rsidRPr="00826E8F">
        <w:rPr>
          <w:rFonts w:eastAsiaTheme="minorEastAsia" w:hint="eastAsia"/>
          <w:lang w:eastAsia="zh-CN"/>
        </w:rPr>
        <w:t>至组织</w:t>
      </w:r>
      <w:proofErr w:type="gramEnd"/>
      <w:r w:rsidRPr="00826E8F">
        <w:rPr>
          <w:rFonts w:eastAsiaTheme="minorEastAsia" w:hint="eastAsia"/>
          <w:lang w:eastAsia="zh-CN"/>
        </w:rPr>
        <w:t>制度要求类条款（如</w:t>
      </w:r>
      <w:r w:rsidRPr="00826E8F">
        <w:rPr>
          <w:rFonts w:eastAsiaTheme="minorEastAsia"/>
          <w:lang w:eastAsia="zh-CN"/>
        </w:rPr>
        <w:t>“</w:t>
      </w:r>
      <w:r w:rsidRPr="00826E8F">
        <w:rPr>
          <w:rFonts w:eastAsiaTheme="minorEastAsia" w:hint="eastAsia"/>
          <w:lang w:eastAsia="zh-CN"/>
        </w:rPr>
        <w:t>作业票审核职责划分</w:t>
      </w:r>
      <w:r w:rsidRPr="00826E8F">
        <w:rPr>
          <w:rFonts w:eastAsiaTheme="minorEastAsia"/>
          <w:lang w:eastAsia="zh-CN"/>
        </w:rPr>
        <w:t>”</w:t>
      </w:r>
      <w:r w:rsidRPr="00826E8F">
        <w:rPr>
          <w:rFonts w:eastAsiaTheme="minorEastAsia" w:hint="eastAsia"/>
          <w:lang w:eastAsia="zh-CN"/>
        </w:rPr>
        <w:t>），当审批人员处理作业票时，系统会自动展示该节点对应的制度条款，明确审核标准与责任边界，避免因对制度不熟悉导致的审批疏漏。在培训考核场景中，培训内容的生成会关联操作流程指引类、作业行为规范类等条款，例如高处作业培训时，系统会自动调取</w:t>
      </w:r>
      <w:r w:rsidRPr="00826E8F">
        <w:rPr>
          <w:rFonts w:eastAsiaTheme="minorEastAsia"/>
          <w:lang w:eastAsia="zh-CN"/>
        </w:rPr>
        <w:t>“</w:t>
      </w:r>
      <w:r w:rsidRPr="00826E8F">
        <w:rPr>
          <w:rFonts w:eastAsiaTheme="minorEastAsia" w:hint="eastAsia"/>
          <w:lang w:eastAsia="zh-CN"/>
        </w:rPr>
        <w:t>高处作业需佩戴安全带</w:t>
      </w:r>
      <w:r w:rsidRPr="00826E8F">
        <w:rPr>
          <w:rFonts w:eastAsiaTheme="minorEastAsia"/>
          <w:lang w:eastAsia="zh-CN"/>
        </w:rPr>
        <w:t>”</w:t>
      </w:r>
      <w:r w:rsidRPr="00826E8F">
        <w:rPr>
          <w:rFonts w:eastAsiaTheme="minorEastAsia" w:hint="eastAsia"/>
          <w:lang w:eastAsia="zh-CN"/>
        </w:rPr>
        <w:t>等条款作为培训重点，考核题目也会基于这些条款设计，确保培训与考核内容紧扣制度要求，实现</w:t>
      </w:r>
      <w:r w:rsidRPr="00826E8F">
        <w:rPr>
          <w:rFonts w:eastAsiaTheme="minorEastAsia"/>
          <w:lang w:eastAsia="zh-CN"/>
        </w:rPr>
        <w:t>“</w:t>
      </w:r>
      <w:r w:rsidRPr="00826E8F">
        <w:rPr>
          <w:rFonts w:eastAsiaTheme="minorEastAsia" w:hint="eastAsia"/>
          <w:lang w:eastAsia="zh-CN"/>
        </w:rPr>
        <w:t>学、考、用</w:t>
      </w:r>
      <w:r w:rsidRPr="00826E8F">
        <w:rPr>
          <w:rFonts w:eastAsiaTheme="minorEastAsia"/>
          <w:lang w:eastAsia="zh-CN"/>
        </w:rPr>
        <w:t>”</w:t>
      </w:r>
      <w:r w:rsidRPr="00826E8F">
        <w:rPr>
          <w:rFonts w:eastAsiaTheme="minorEastAsia" w:hint="eastAsia"/>
          <w:lang w:eastAsia="zh-CN"/>
        </w:rPr>
        <w:t>的一致性。</w:t>
      </w:r>
    </w:p>
    <w:p w14:paraId="1234FFC7" w14:textId="3C952FC0" w:rsidR="00826E8F" w:rsidRPr="00826E8F" w:rsidRDefault="00826E8F" w:rsidP="00826E8F">
      <w:pPr>
        <w:ind w:firstLine="420"/>
        <w:rPr>
          <w:rFonts w:eastAsiaTheme="minorEastAsia"/>
          <w:lang w:eastAsia="zh-CN"/>
        </w:rPr>
      </w:pPr>
      <w:r w:rsidRPr="00826E8F">
        <w:rPr>
          <w:rFonts w:eastAsiaTheme="minorEastAsia" w:hint="eastAsia"/>
          <w:lang w:eastAsia="zh-CN"/>
        </w:rPr>
        <w:t>知识记录的同步通过手动选择与预设配置两种方式实现，确保制度条款能精准嵌入业务数据。预设配置是主流方式，管理员可在系统后台通过可视化界面，为不同业务场景设置固定的知识映射规则：例如为</w:t>
      </w:r>
      <w:r w:rsidRPr="00826E8F">
        <w:rPr>
          <w:rFonts w:eastAsiaTheme="minorEastAsia"/>
          <w:lang w:eastAsia="zh-CN"/>
        </w:rPr>
        <w:t>“</w:t>
      </w:r>
      <w:r w:rsidRPr="00826E8F">
        <w:rPr>
          <w:rFonts w:eastAsiaTheme="minorEastAsia" w:hint="eastAsia"/>
          <w:lang w:eastAsia="zh-CN"/>
        </w:rPr>
        <w:t>未戴安全帽</w:t>
      </w:r>
      <w:r w:rsidRPr="00826E8F">
        <w:rPr>
          <w:rFonts w:eastAsiaTheme="minorEastAsia"/>
          <w:lang w:eastAsia="zh-CN"/>
        </w:rPr>
        <w:t>”</w:t>
      </w:r>
      <w:r w:rsidRPr="00826E8F">
        <w:rPr>
          <w:rFonts w:eastAsiaTheme="minorEastAsia" w:hint="eastAsia"/>
          <w:lang w:eastAsia="zh-CN"/>
        </w:rPr>
        <w:t>这一告警类型绑定</w:t>
      </w:r>
      <w:r w:rsidRPr="00826E8F">
        <w:rPr>
          <w:rFonts w:eastAsiaTheme="minorEastAsia"/>
          <w:lang w:eastAsia="zh-CN"/>
        </w:rPr>
        <w:t>“</w:t>
      </w:r>
      <w:r w:rsidRPr="00826E8F">
        <w:rPr>
          <w:rFonts w:eastAsiaTheme="minorEastAsia" w:hint="eastAsia"/>
          <w:lang w:eastAsia="zh-CN"/>
        </w:rPr>
        <w:t>进入作业现场需佩戴安全帽</w:t>
      </w:r>
      <w:r w:rsidRPr="00826E8F">
        <w:rPr>
          <w:rFonts w:eastAsiaTheme="minorEastAsia"/>
          <w:lang w:eastAsia="zh-CN"/>
        </w:rPr>
        <w:t>”</w:t>
      </w:r>
      <w:r w:rsidRPr="00826E8F">
        <w:rPr>
          <w:rFonts w:eastAsiaTheme="minorEastAsia" w:hint="eastAsia"/>
          <w:lang w:eastAsia="zh-CN"/>
        </w:rPr>
        <w:t>条款，为</w:t>
      </w:r>
      <w:r w:rsidRPr="00826E8F">
        <w:rPr>
          <w:rFonts w:eastAsiaTheme="minorEastAsia"/>
          <w:lang w:eastAsia="zh-CN"/>
        </w:rPr>
        <w:t>“</w:t>
      </w:r>
      <w:r w:rsidRPr="00826E8F">
        <w:rPr>
          <w:rFonts w:eastAsiaTheme="minorEastAsia" w:hint="eastAsia"/>
          <w:lang w:eastAsia="zh-CN"/>
        </w:rPr>
        <w:t>配电柜门未闭合</w:t>
      </w:r>
      <w:r w:rsidRPr="00826E8F">
        <w:rPr>
          <w:rFonts w:eastAsiaTheme="minorEastAsia"/>
          <w:lang w:eastAsia="zh-CN"/>
        </w:rPr>
        <w:t>”</w:t>
      </w:r>
      <w:r w:rsidRPr="00826E8F">
        <w:rPr>
          <w:rFonts w:eastAsiaTheme="minorEastAsia" w:hint="eastAsia"/>
          <w:lang w:eastAsia="zh-CN"/>
        </w:rPr>
        <w:t>告警绑定</w:t>
      </w:r>
      <w:r w:rsidRPr="00826E8F">
        <w:rPr>
          <w:rFonts w:eastAsiaTheme="minorEastAsia"/>
          <w:lang w:eastAsia="zh-CN"/>
        </w:rPr>
        <w:t>“</w:t>
      </w:r>
      <w:r w:rsidRPr="00826E8F">
        <w:rPr>
          <w:rFonts w:eastAsiaTheme="minorEastAsia" w:hint="eastAsia"/>
          <w:lang w:eastAsia="zh-CN"/>
        </w:rPr>
        <w:t>配电柜门闭合标准</w:t>
      </w:r>
      <w:r w:rsidRPr="00826E8F">
        <w:rPr>
          <w:rFonts w:eastAsiaTheme="minorEastAsia"/>
          <w:lang w:eastAsia="zh-CN"/>
        </w:rPr>
        <w:t>”</w:t>
      </w:r>
      <w:r w:rsidRPr="00826E8F">
        <w:rPr>
          <w:rFonts w:eastAsiaTheme="minorEastAsia" w:hint="eastAsia"/>
          <w:lang w:eastAsia="zh-CN"/>
        </w:rPr>
        <w:t>条款，当对应业务事件触发时，系统会依据规则自动将条款内容、条款编号、来源文件等信息同步至告警记录、作业票详情等业务数据中，无需人工干预。对于未预设规则的特殊场景，管理人员可在处理业务时（如填写违章单），通过关键词检索知识库，手动选择相关条款并点击</w:t>
      </w:r>
      <w:r w:rsidRPr="00826E8F">
        <w:rPr>
          <w:rFonts w:eastAsiaTheme="minorEastAsia"/>
          <w:lang w:eastAsia="zh-CN"/>
        </w:rPr>
        <w:t>“</w:t>
      </w:r>
      <w:r w:rsidRPr="00826E8F">
        <w:rPr>
          <w:rFonts w:eastAsiaTheme="minorEastAsia" w:hint="eastAsia"/>
          <w:lang w:eastAsia="zh-CN"/>
        </w:rPr>
        <w:t>同步关联</w:t>
      </w:r>
      <w:r w:rsidRPr="00826E8F">
        <w:rPr>
          <w:rFonts w:eastAsiaTheme="minorEastAsia"/>
          <w:lang w:eastAsia="zh-CN"/>
        </w:rPr>
        <w:t>”</w:t>
      </w:r>
      <w:r w:rsidRPr="00826E8F">
        <w:rPr>
          <w:rFonts w:eastAsiaTheme="minorEastAsia" w:hint="eastAsia"/>
          <w:lang w:eastAsia="zh-CN"/>
        </w:rPr>
        <w:t>，系统会将所选条款信息追加</w:t>
      </w:r>
      <w:proofErr w:type="gramStart"/>
      <w:r w:rsidRPr="00826E8F">
        <w:rPr>
          <w:rFonts w:eastAsiaTheme="minorEastAsia" w:hint="eastAsia"/>
          <w:lang w:eastAsia="zh-CN"/>
        </w:rPr>
        <w:t>至业务</w:t>
      </w:r>
      <w:proofErr w:type="gramEnd"/>
      <w:r w:rsidRPr="00826E8F">
        <w:rPr>
          <w:rFonts w:eastAsiaTheme="minorEastAsia" w:hint="eastAsia"/>
          <w:lang w:eastAsia="zh-CN"/>
        </w:rPr>
        <w:t>记录中，同时自动记录此次手动关联行为，作为后续优化预设规则的参考</w:t>
      </w:r>
      <w:r w:rsidRPr="00826E8F">
        <w:rPr>
          <w:rFonts w:eastAsiaTheme="minorEastAsia" w:hint="eastAsia"/>
          <w:lang w:eastAsia="zh-CN"/>
        </w:rPr>
        <w:lastRenderedPageBreak/>
        <w:t>。两种方式结合，既保证了常规场景的高效同步，又满足了特殊场景的灵活适配，确保业务记录中始终有明确的制度依据可追溯。</w:t>
      </w:r>
    </w:p>
    <w:p w14:paraId="16452028" w14:textId="486B6AF8" w:rsidR="00826E8F" w:rsidRPr="00826E8F" w:rsidRDefault="00826E8F" w:rsidP="00826E8F">
      <w:pPr>
        <w:ind w:firstLine="420"/>
        <w:rPr>
          <w:rFonts w:eastAsiaTheme="minorEastAsia"/>
          <w:lang w:eastAsia="zh-CN"/>
        </w:rPr>
      </w:pPr>
      <w:r w:rsidRPr="00826E8F">
        <w:rPr>
          <w:rFonts w:eastAsiaTheme="minorEastAsia" w:hint="eastAsia"/>
          <w:lang w:eastAsia="zh-CN"/>
        </w:rPr>
        <w:t>动态分级管理通过多维度指标对知识内容进行等级划分，为制度结构优化提供数据支撑。系统会自动采集知识条款的使用范围（如适用于全公司、仅适用于某车间）、更新频率（如近</w:t>
      </w:r>
      <w:r w:rsidRPr="00826E8F">
        <w:rPr>
          <w:rFonts w:eastAsiaTheme="minorEastAsia"/>
          <w:lang w:eastAsia="zh-CN"/>
        </w:rPr>
        <w:t>3</w:t>
      </w:r>
      <w:r w:rsidRPr="00826E8F">
        <w:rPr>
          <w:rFonts w:eastAsiaTheme="minorEastAsia" w:hint="eastAsia"/>
          <w:lang w:eastAsia="zh-CN"/>
        </w:rPr>
        <w:t>个月是否更新、年度更新次数）、引用频次（如被告警记录、作业票引用的总次数）等数据，按预设算法计算等级分数：使用范围越广、更新频率越高、引用</w:t>
      </w:r>
      <w:proofErr w:type="gramStart"/>
      <w:r w:rsidRPr="00826E8F">
        <w:rPr>
          <w:rFonts w:eastAsiaTheme="minorEastAsia" w:hint="eastAsia"/>
          <w:lang w:eastAsia="zh-CN"/>
        </w:rPr>
        <w:t>频次越</w:t>
      </w:r>
      <w:proofErr w:type="gramEnd"/>
      <w:r w:rsidRPr="00826E8F">
        <w:rPr>
          <w:rFonts w:eastAsiaTheme="minorEastAsia" w:hint="eastAsia"/>
          <w:lang w:eastAsia="zh-CN"/>
        </w:rPr>
        <w:t>多的条款，等级分数越高（如划分为</w:t>
      </w:r>
      <w:r w:rsidRPr="00826E8F">
        <w:rPr>
          <w:rFonts w:eastAsiaTheme="minorEastAsia"/>
          <w:lang w:eastAsia="zh-CN"/>
        </w:rPr>
        <w:t>A</w:t>
      </w:r>
      <w:r w:rsidRPr="00826E8F">
        <w:rPr>
          <w:rFonts w:eastAsiaTheme="minorEastAsia" w:hint="eastAsia"/>
          <w:lang w:eastAsia="zh-CN"/>
        </w:rPr>
        <w:t>级）；反之则等级较低（如</w:t>
      </w:r>
      <w:r w:rsidRPr="00826E8F">
        <w:rPr>
          <w:rFonts w:eastAsiaTheme="minorEastAsia"/>
          <w:lang w:eastAsia="zh-CN"/>
        </w:rPr>
        <w:t>B</w:t>
      </w:r>
      <w:r w:rsidRPr="00826E8F">
        <w:rPr>
          <w:rFonts w:eastAsiaTheme="minorEastAsia" w:hint="eastAsia"/>
          <w:lang w:eastAsia="zh-CN"/>
        </w:rPr>
        <w:t>级、</w:t>
      </w:r>
      <w:r w:rsidRPr="00826E8F">
        <w:rPr>
          <w:rFonts w:eastAsiaTheme="minorEastAsia"/>
          <w:lang w:eastAsia="zh-CN"/>
        </w:rPr>
        <w:t>C</w:t>
      </w:r>
      <w:r w:rsidRPr="00826E8F">
        <w:rPr>
          <w:rFonts w:eastAsiaTheme="minorEastAsia" w:hint="eastAsia"/>
          <w:lang w:eastAsia="zh-CN"/>
        </w:rPr>
        <w:t>级）。分级结果会实时展示在知识库管理界面，管理员可直观识别出</w:t>
      </w:r>
      <w:r w:rsidRPr="00826E8F">
        <w:rPr>
          <w:rFonts w:eastAsiaTheme="minorEastAsia"/>
          <w:lang w:eastAsia="zh-CN"/>
        </w:rPr>
        <w:t>A</w:t>
      </w:r>
      <w:r w:rsidRPr="00826E8F">
        <w:rPr>
          <w:rFonts w:eastAsiaTheme="minorEastAsia" w:hint="eastAsia"/>
          <w:lang w:eastAsia="zh-CN"/>
        </w:rPr>
        <w:t>级条款（如</w:t>
      </w:r>
      <w:r w:rsidRPr="00826E8F">
        <w:rPr>
          <w:rFonts w:eastAsiaTheme="minorEastAsia"/>
          <w:lang w:eastAsia="zh-CN"/>
        </w:rPr>
        <w:t>“</w:t>
      </w:r>
      <w:r w:rsidRPr="00826E8F">
        <w:rPr>
          <w:rFonts w:eastAsiaTheme="minorEastAsia" w:hint="eastAsia"/>
          <w:lang w:eastAsia="zh-CN"/>
        </w:rPr>
        <w:t>有限空间作业安全规范</w:t>
      </w:r>
      <w:r w:rsidRPr="00826E8F">
        <w:rPr>
          <w:rFonts w:eastAsiaTheme="minorEastAsia"/>
          <w:lang w:eastAsia="zh-CN"/>
        </w:rPr>
        <w:t>”</w:t>
      </w:r>
      <w:r w:rsidRPr="00826E8F">
        <w:rPr>
          <w:rFonts w:eastAsiaTheme="minorEastAsia" w:hint="eastAsia"/>
          <w:lang w:eastAsia="zh-CN"/>
        </w:rPr>
        <w:t>）作为核心内容重点维护，确保其准确性与时效性；对于</w:t>
      </w:r>
      <w:r w:rsidRPr="00826E8F">
        <w:rPr>
          <w:rFonts w:eastAsiaTheme="minorEastAsia"/>
          <w:lang w:eastAsia="zh-CN"/>
        </w:rPr>
        <w:t>C</w:t>
      </w:r>
      <w:r w:rsidRPr="00826E8F">
        <w:rPr>
          <w:rFonts w:eastAsiaTheme="minorEastAsia" w:hint="eastAsia"/>
          <w:lang w:eastAsia="zh-CN"/>
        </w:rPr>
        <w:t>级条款（如引用频次极低的旧版操作指引），则可结合业务反馈评估是否需要修订或废止，避免制度内容冗余。同时，分级数据会定期生成分析报表，揭示不同等级条款在业务场景中的应用效果，例如</w:t>
      </w:r>
      <w:r w:rsidRPr="00826E8F">
        <w:rPr>
          <w:rFonts w:eastAsiaTheme="minorEastAsia"/>
          <w:lang w:eastAsia="zh-CN"/>
        </w:rPr>
        <w:t>A</w:t>
      </w:r>
      <w:r w:rsidRPr="00826E8F">
        <w:rPr>
          <w:rFonts w:eastAsiaTheme="minorEastAsia" w:hint="eastAsia"/>
          <w:lang w:eastAsia="zh-CN"/>
        </w:rPr>
        <w:t>级条款的违章发生率是否低于</w:t>
      </w:r>
      <w:r w:rsidRPr="00826E8F">
        <w:rPr>
          <w:rFonts w:eastAsiaTheme="minorEastAsia"/>
          <w:lang w:eastAsia="zh-CN"/>
        </w:rPr>
        <w:t>C</w:t>
      </w:r>
      <w:r w:rsidRPr="00826E8F">
        <w:rPr>
          <w:rFonts w:eastAsiaTheme="minorEastAsia" w:hint="eastAsia"/>
          <w:lang w:eastAsia="zh-CN"/>
        </w:rPr>
        <w:t>级条款，为制度结构的调整（如强化</w:t>
      </w:r>
      <w:r w:rsidRPr="00826E8F">
        <w:rPr>
          <w:rFonts w:eastAsiaTheme="minorEastAsia"/>
          <w:lang w:eastAsia="zh-CN"/>
        </w:rPr>
        <w:t>A</w:t>
      </w:r>
      <w:r w:rsidRPr="00826E8F">
        <w:rPr>
          <w:rFonts w:eastAsiaTheme="minorEastAsia" w:hint="eastAsia"/>
          <w:lang w:eastAsia="zh-CN"/>
        </w:rPr>
        <w:t>级条款培训、合并相似</w:t>
      </w:r>
      <w:r w:rsidRPr="00826E8F">
        <w:rPr>
          <w:rFonts w:eastAsiaTheme="minorEastAsia"/>
          <w:lang w:eastAsia="zh-CN"/>
        </w:rPr>
        <w:t>C</w:t>
      </w:r>
      <w:r w:rsidRPr="00826E8F">
        <w:rPr>
          <w:rFonts w:eastAsiaTheme="minorEastAsia" w:hint="eastAsia"/>
          <w:lang w:eastAsia="zh-CN"/>
        </w:rPr>
        <w:t>级条款）提供量化依据。</w:t>
      </w:r>
    </w:p>
    <w:p w14:paraId="24ADE66B" w14:textId="5DDBC7F5" w:rsidR="00826E8F" w:rsidRPr="00826E8F" w:rsidRDefault="00826E8F" w:rsidP="00826E8F">
      <w:pPr>
        <w:ind w:firstLine="420"/>
        <w:rPr>
          <w:rFonts w:eastAsiaTheme="minorEastAsia"/>
          <w:lang w:eastAsia="zh-CN"/>
        </w:rPr>
      </w:pPr>
      <w:r w:rsidRPr="00826E8F">
        <w:rPr>
          <w:rFonts w:eastAsiaTheme="minorEastAsia" w:hint="eastAsia"/>
          <w:lang w:eastAsia="zh-CN"/>
        </w:rPr>
        <w:t>关联存储体系通过构建制度知识图谱，实现条款实体、关联关系及适用场景的系统化记录，为业务场景中的精准引用提供底层支撑。知识图谱以制度条款为核心实体，记录每条条款的唯一标识、核心内容、生效时间、修订历史等元数据；同时，通过</w:t>
      </w:r>
      <w:r w:rsidRPr="00826E8F">
        <w:rPr>
          <w:rFonts w:eastAsiaTheme="minorEastAsia"/>
          <w:lang w:eastAsia="zh-CN"/>
        </w:rPr>
        <w:t>“</w:t>
      </w:r>
      <w:r w:rsidRPr="00826E8F">
        <w:rPr>
          <w:rFonts w:eastAsiaTheme="minorEastAsia" w:hint="eastAsia"/>
          <w:lang w:eastAsia="zh-CN"/>
        </w:rPr>
        <w:t>补充</w:t>
      </w:r>
      <w:r w:rsidRPr="00826E8F">
        <w:rPr>
          <w:rFonts w:eastAsiaTheme="minorEastAsia"/>
          <w:lang w:eastAsia="zh-CN"/>
        </w:rPr>
        <w:t>”“</w:t>
      </w:r>
      <w:r w:rsidRPr="00826E8F">
        <w:rPr>
          <w:rFonts w:eastAsiaTheme="minorEastAsia" w:hint="eastAsia"/>
          <w:lang w:eastAsia="zh-CN"/>
        </w:rPr>
        <w:t>递进</w:t>
      </w:r>
      <w:r w:rsidRPr="00826E8F">
        <w:rPr>
          <w:rFonts w:eastAsiaTheme="minorEastAsia"/>
          <w:lang w:eastAsia="zh-CN"/>
        </w:rPr>
        <w:t>”“</w:t>
      </w:r>
      <w:r w:rsidRPr="00826E8F">
        <w:rPr>
          <w:rFonts w:eastAsiaTheme="minorEastAsia" w:hint="eastAsia"/>
          <w:lang w:eastAsia="zh-CN"/>
        </w:rPr>
        <w:t>替代</w:t>
      </w:r>
      <w:r w:rsidRPr="00826E8F">
        <w:rPr>
          <w:rFonts w:eastAsiaTheme="minorEastAsia"/>
          <w:lang w:eastAsia="zh-CN"/>
        </w:rPr>
        <w:t>”</w:t>
      </w:r>
      <w:r w:rsidRPr="00826E8F">
        <w:rPr>
          <w:rFonts w:eastAsiaTheme="minorEastAsia" w:hint="eastAsia"/>
          <w:lang w:eastAsia="zh-CN"/>
        </w:rPr>
        <w:t>等关系类型，关联不同条款（如</w:t>
      </w:r>
      <w:r w:rsidRPr="00826E8F">
        <w:rPr>
          <w:rFonts w:eastAsiaTheme="minorEastAsia"/>
          <w:lang w:eastAsia="zh-CN"/>
        </w:rPr>
        <w:t>“</w:t>
      </w:r>
      <w:r w:rsidRPr="00826E8F">
        <w:rPr>
          <w:rFonts w:eastAsiaTheme="minorEastAsia" w:hint="eastAsia"/>
          <w:lang w:eastAsia="zh-CN"/>
        </w:rPr>
        <w:t>检修作业三</w:t>
      </w:r>
      <w:proofErr w:type="gramStart"/>
      <w:r w:rsidRPr="00826E8F">
        <w:rPr>
          <w:rFonts w:eastAsiaTheme="minorEastAsia" w:hint="eastAsia"/>
          <w:lang w:eastAsia="zh-CN"/>
        </w:rPr>
        <w:t>措</w:t>
      </w:r>
      <w:proofErr w:type="gramEnd"/>
      <w:r w:rsidRPr="00826E8F">
        <w:rPr>
          <w:rFonts w:eastAsiaTheme="minorEastAsia" w:hint="eastAsia"/>
          <w:lang w:eastAsia="zh-CN"/>
        </w:rPr>
        <w:t>两案要求</w:t>
      </w:r>
      <w:r w:rsidRPr="00826E8F">
        <w:rPr>
          <w:rFonts w:eastAsiaTheme="minorEastAsia"/>
          <w:lang w:eastAsia="zh-CN"/>
        </w:rPr>
        <w:t>”</w:t>
      </w:r>
      <w:r w:rsidRPr="00826E8F">
        <w:rPr>
          <w:rFonts w:eastAsiaTheme="minorEastAsia" w:hint="eastAsia"/>
          <w:lang w:eastAsia="zh-CN"/>
        </w:rPr>
        <w:t>与</w:t>
      </w:r>
      <w:r w:rsidRPr="00826E8F">
        <w:rPr>
          <w:rFonts w:eastAsiaTheme="minorEastAsia"/>
          <w:lang w:eastAsia="zh-CN"/>
        </w:rPr>
        <w:t>“</w:t>
      </w:r>
      <w:r w:rsidRPr="00826E8F">
        <w:rPr>
          <w:rFonts w:eastAsiaTheme="minorEastAsia" w:hint="eastAsia"/>
          <w:lang w:eastAsia="zh-CN"/>
        </w:rPr>
        <w:t>应急响应步骤</w:t>
      </w:r>
      <w:r w:rsidRPr="00826E8F">
        <w:rPr>
          <w:rFonts w:eastAsiaTheme="minorEastAsia"/>
          <w:lang w:eastAsia="zh-CN"/>
        </w:rPr>
        <w:t>”</w:t>
      </w:r>
      <w:r w:rsidRPr="00826E8F">
        <w:rPr>
          <w:rFonts w:eastAsiaTheme="minorEastAsia" w:hint="eastAsia"/>
          <w:lang w:eastAsia="zh-CN"/>
        </w:rPr>
        <w:t>为补充关系）；此外，为每条条款标注适用场景标签（如</w:t>
      </w:r>
      <w:r w:rsidRPr="00826E8F">
        <w:rPr>
          <w:rFonts w:eastAsiaTheme="minorEastAsia"/>
          <w:lang w:eastAsia="zh-CN"/>
        </w:rPr>
        <w:t>“</w:t>
      </w:r>
      <w:r w:rsidRPr="00826E8F">
        <w:rPr>
          <w:rFonts w:eastAsiaTheme="minorEastAsia" w:hint="eastAsia"/>
          <w:lang w:eastAsia="zh-CN"/>
        </w:rPr>
        <w:t>高处作业</w:t>
      </w:r>
      <w:r w:rsidRPr="00826E8F">
        <w:rPr>
          <w:rFonts w:eastAsiaTheme="minorEastAsia"/>
          <w:lang w:eastAsia="zh-CN"/>
        </w:rPr>
        <w:t>”“</w:t>
      </w:r>
      <w:r w:rsidRPr="00826E8F">
        <w:rPr>
          <w:rFonts w:eastAsiaTheme="minorEastAsia" w:hint="eastAsia"/>
          <w:lang w:eastAsia="zh-CN"/>
        </w:rPr>
        <w:t>配电设备维护</w:t>
      </w:r>
      <w:r w:rsidRPr="00826E8F">
        <w:rPr>
          <w:rFonts w:eastAsiaTheme="minorEastAsia"/>
          <w:lang w:eastAsia="zh-CN"/>
        </w:rPr>
        <w:t>”</w:t>
      </w:r>
      <w:r w:rsidRPr="00826E8F">
        <w:rPr>
          <w:rFonts w:eastAsiaTheme="minorEastAsia" w:hint="eastAsia"/>
          <w:lang w:eastAsia="zh-CN"/>
        </w:rPr>
        <w:t>），形成</w:t>
      </w:r>
      <w:r w:rsidRPr="00826E8F">
        <w:rPr>
          <w:rFonts w:eastAsiaTheme="minorEastAsia"/>
          <w:lang w:eastAsia="zh-CN"/>
        </w:rPr>
        <w:t>“</w:t>
      </w:r>
      <w:r w:rsidRPr="00826E8F">
        <w:rPr>
          <w:rFonts w:eastAsiaTheme="minorEastAsia" w:hint="eastAsia"/>
          <w:lang w:eastAsia="zh-CN"/>
        </w:rPr>
        <w:t>条款</w:t>
      </w:r>
      <w:r w:rsidRPr="00826E8F">
        <w:rPr>
          <w:rFonts w:eastAsiaTheme="minorEastAsia"/>
          <w:lang w:eastAsia="zh-CN"/>
        </w:rPr>
        <w:t>-</w:t>
      </w:r>
      <w:r w:rsidRPr="00826E8F">
        <w:rPr>
          <w:rFonts w:eastAsiaTheme="minorEastAsia" w:hint="eastAsia"/>
          <w:lang w:eastAsia="zh-CN"/>
        </w:rPr>
        <w:t>关系</w:t>
      </w:r>
      <w:r w:rsidRPr="00826E8F">
        <w:rPr>
          <w:rFonts w:eastAsiaTheme="minorEastAsia"/>
          <w:lang w:eastAsia="zh-CN"/>
        </w:rPr>
        <w:t>-</w:t>
      </w:r>
      <w:r w:rsidRPr="00826E8F">
        <w:rPr>
          <w:rFonts w:eastAsiaTheme="minorEastAsia" w:hint="eastAsia"/>
          <w:lang w:eastAsia="zh-CN"/>
        </w:rPr>
        <w:t>场景</w:t>
      </w:r>
      <w:r w:rsidRPr="00826E8F">
        <w:rPr>
          <w:rFonts w:eastAsiaTheme="minorEastAsia"/>
          <w:lang w:eastAsia="zh-CN"/>
        </w:rPr>
        <w:t>”</w:t>
      </w:r>
      <w:r w:rsidRPr="00826E8F">
        <w:rPr>
          <w:rFonts w:eastAsiaTheme="minorEastAsia" w:hint="eastAsia"/>
          <w:lang w:eastAsia="zh-CN"/>
        </w:rPr>
        <w:t>的三维网络。当业务场景需要引用知识时，系统会基于该图谱快速定位：例如处理</w:t>
      </w:r>
      <w:r w:rsidRPr="00826E8F">
        <w:rPr>
          <w:rFonts w:eastAsiaTheme="minorEastAsia"/>
          <w:lang w:eastAsia="zh-CN"/>
        </w:rPr>
        <w:t>“</w:t>
      </w:r>
      <w:r w:rsidRPr="00826E8F">
        <w:rPr>
          <w:rFonts w:eastAsiaTheme="minorEastAsia" w:hint="eastAsia"/>
          <w:lang w:eastAsia="zh-CN"/>
        </w:rPr>
        <w:t>起重机械作业</w:t>
      </w:r>
      <w:r w:rsidRPr="00826E8F">
        <w:rPr>
          <w:rFonts w:eastAsiaTheme="minorEastAsia"/>
          <w:lang w:eastAsia="zh-CN"/>
        </w:rPr>
        <w:t>”</w:t>
      </w:r>
      <w:r w:rsidRPr="00826E8F">
        <w:rPr>
          <w:rFonts w:eastAsiaTheme="minorEastAsia" w:hint="eastAsia"/>
          <w:lang w:eastAsia="zh-CN"/>
        </w:rPr>
        <w:t>告警时，图谱会同时关联</w:t>
      </w:r>
      <w:r w:rsidRPr="00826E8F">
        <w:rPr>
          <w:rFonts w:eastAsiaTheme="minorEastAsia"/>
          <w:lang w:eastAsia="zh-CN"/>
        </w:rPr>
        <w:t>“</w:t>
      </w:r>
      <w:r w:rsidRPr="00826E8F">
        <w:rPr>
          <w:rFonts w:eastAsiaTheme="minorEastAsia" w:hint="eastAsia"/>
          <w:lang w:eastAsia="zh-CN"/>
        </w:rPr>
        <w:t>起重机械定期校检要求</w:t>
      </w:r>
      <w:r w:rsidRPr="00826E8F">
        <w:rPr>
          <w:rFonts w:eastAsiaTheme="minorEastAsia"/>
          <w:lang w:eastAsia="zh-CN"/>
        </w:rPr>
        <w:t>”</w:t>
      </w:r>
      <w:r w:rsidRPr="00826E8F">
        <w:rPr>
          <w:rFonts w:eastAsiaTheme="minorEastAsia" w:hint="eastAsia"/>
          <w:lang w:eastAsia="zh-CN"/>
        </w:rPr>
        <w:t>（设施设备管理类）与</w:t>
      </w:r>
      <w:r w:rsidRPr="00826E8F">
        <w:rPr>
          <w:rFonts w:eastAsiaTheme="minorEastAsia"/>
          <w:lang w:eastAsia="zh-CN"/>
        </w:rPr>
        <w:t>“</w:t>
      </w:r>
      <w:r w:rsidRPr="00826E8F">
        <w:rPr>
          <w:rFonts w:eastAsiaTheme="minorEastAsia" w:hint="eastAsia"/>
          <w:lang w:eastAsia="zh-CN"/>
        </w:rPr>
        <w:t>吊装作业操作流程</w:t>
      </w:r>
      <w:r w:rsidRPr="00826E8F">
        <w:rPr>
          <w:rFonts w:eastAsiaTheme="minorEastAsia"/>
          <w:lang w:eastAsia="zh-CN"/>
        </w:rPr>
        <w:t>”</w:t>
      </w:r>
      <w:r w:rsidRPr="00826E8F">
        <w:rPr>
          <w:rFonts w:eastAsiaTheme="minorEastAsia" w:hint="eastAsia"/>
          <w:lang w:eastAsia="zh-CN"/>
        </w:rPr>
        <w:t>（操作流程指引类），并通过关系权重排序，优先展示最相关的条款。这种关联存储方式打破了条款间的孤立状态，让系统在业务场景中不仅能找到直接相关的条款，还能推荐间接关联的补充内容，既保证了引用的精准性，又拓展了知识应用的广度，最终实现知识从存储到业务应用的全链路闭环。</w:t>
      </w:r>
    </w:p>
    <w:p w14:paraId="0DB3620D" w14:textId="6A7B6DAC" w:rsidR="00C21C09" w:rsidRDefault="00000000">
      <w:pPr>
        <w:pStyle w:val="5"/>
      </w:pPr>
      <w:proofErr w:type="spellStart"/>
      <w:r>
        <w:t>权限设置</w:t>
      </w:r>
      <w:proofErr w:type="spellEnd"/>
    </w:p>
    <w:p w14:paraId="09333CB4" w14:textId="77777777" w:rsidR="00826E8F" w:rsidRPr="00826E8F" w:rsidRDefault="00826E8F" w:rsidP="00826E8F">
      <w:pPr>
        <w:ind w:firstLine="420"/>
        <w:rPr>
          <w:rFonts w:eastAsiaTheme="minorEastAsia"/>
          <w:lang w:eastAsia="zh-CN"/>
        </w:rPr>
      </w:pPr>
      <w:r w:rsidRPr="00826E8F">
        <w:rPr>
          <w:rFonts w:eastAsiaTheme="minorEastAsia" w:hint="eastAsia"/>
          <w:lang w:eastAsia="zh-CN"/>
        </w:rPr>
        <w:t>权限设置模块以适配建投能源公司组织架构为核心，通过用户角色配置、精细化权限划分及灵活的用户分组管理，</w:t>
      </w:r>
      <w:proofErr w:type="gramStart"/>
      <w:r w:rsidRPr="00826E8F">
        <w:rPr>
          <w:rFonts w:eastAsiaTheme="minorEastAsia" w:hint="eastAsia"/>
          <w:lang w:eastAsia="zh-CN"/>
        </w:rPr>
        <w:t>构建全</w:t>
      </w:r>
      <w:proofErr w:type="gramEnd"/>
      <w:r w:rsidRPr="00826E8F">
        <w:rPr>
          <w:rFonts w:eastAsiaTheme="minorEastAsia" w:hint="eastAsia"/>
          <w:lang w:eastAsia="zh-CN"/>
        </w:rPr>
        <w:t>流程的权限控制体系，为知识引用、考核生成等业务功能提供安全合</w:t>
      </w:r>
      <w:proofErr w:type="gramStart"/>
      <w:r w:rsidRPr="00826E8F">
        <w:rPr>
          <w:rFonts w:eastAsiaTheme="minorEastAsia" w:hint="eastAsia"/>
          <w:lang w:eastAsia="zh-CN"/>
        </w:rPr>
        <w:t>规</w:t>
      </w:r>
      <w:proofErr w:type="gramEnd"/>
      <w:r w:rsidRPr="00826E8F">
        <w:rPr>
          <w:rFonts w:eastAsiaTheme="minorEastAsia" w:hint="eastAsia"/>
          <w:lang w:eastAsia="zh-CN"/>
        </w:rPr>
        <w:t>的支撑。</w:t>
      </w:r>
    </w:p>
    <w:p w14:paraId="0DAC7127" w14:textId="35A0E191" w:rsidR="00826E8F" w:rsidRPr="00826E8F" w:rsidRDefault="00826E8F" w:rsidP="00826E8F">
      <w:pPr>
        <w:ind w:firstLine="420"/>
        <w:rPr>
          <w:rFonts w:eastAsiaTheme="minorEastAsia"/>
          <w:lang w:eastAsia="zh-CN"/>
        </w:rPr>
      </w:pPr>
      <w:r w:rsidRPr="00826E8F">
        <w:rPr>
          <w:rFonts w:eastAsiaTheme="minorEastAsia" w:hint="eastAsia"/>
          <w:lang w:eastAsia="zh-CN"/>
        </w:rPr>
        <w:t>用户角色配置逻辑基于企业实际管理需求，预设了三类核心角色模板，分别为普通员工、团队管理员及系统管理员，各角色模板对应不同的职能定位与权限范围。系统支持管理员通过可视化界面，从企业现有组织机构列表中选择单个或多个人员，进行角色的批量分配，大幅提升权限配置效率。例如，当新员工入职或人员岗位调整时，系统管理员可在后台筛选对应部门的人员列表，一键为其分配</w:t>
      </w:r>
      <w:r w:rsidRPr="00826E8F">
        <w:rPr>
          <w:rFonts w:eastAsiaTheme="minorEastAsia"/>
          <w:lang w:eastAsia="zh-CN"/>
        </w:rPr>
        <w:t>“</w:t>
      </w:r>
      <w:r w:rsidRPr="00826E8F">
        <w:rPr>
          <w:rFonts w:eastAsiaTheme="minorEastAsia" w:hint="eastAsia"/>
          <w:lang w:eastAsia="zh-CN"/>
        </w:rPr>
        <w:t>普通员工</w:t>
      </w:r>
      <w:r w:rsidRPr="00826E8F">
        <w:rPr>
          <w:rFonts w:eastAsiaTheme="minorEastAsia"/>
          <w:lang w:eastAsia="zh-CN"/>
        </w:rPr>
        <w:t>”</w:t>
      </w:r>
      <w:r w:rsidRPr="00826E8F">
        <w:rPr>
          <w:rFonts w:eastAsiaTheme="minorEastAsia" w:hint="eastAsia"/>
          <w:lang w:eastAsia="zh-CN"/>
        </w:rPr>
        <w:t>角色；对于各生产班组的负责人，则可批量赋予</w:t>
      </w:r>
      <w:r w:rsidRPr="00826E8F">
        <w:rPr>
          <w:rFonts w:eastAsiaTheme="minorEastAsia"/>
          <w:lang w:eastAsia="zh-CN"/>
        </w:rPr>
        <w:t>“</w:t>
      </w:r>
      <w:r w:rsidRPr="00826E8F">
        <w:rPr>
          <w:rFonts w:eastAsiaTheme="minorEastAsia" w:hint="eastAsia"/>
          <w:lang w:eastAsia="zh-CN"/>
        </w:rPr>
        <w:t>团队管理员</w:t>
      </w:r>
      <w:r w:rsidRPr="00826E8F">
        <w:rPr>
          <w:rFonts w:eastAsiaTheme="minorEastAsia"/>
          <w:lang w:eastAsia="zh-CN"/>
        </w:rPr>
        <w:t>”</w:t>
      </w:r>
      <w:r w:rsidRPr="00826E8F">
        <w:rPr>
          <w:rFonts w:eastAsiaTheme="minorEastAsia" w:hint="eastAsia"/>
          <w:lang w:eastAsia="zh-CN"/>
        </w:rPr>
        <w:t>角色，确保角色配置与企业实际管理架构一致。同时，系统支持角色的动态调整，当员工岗位变动时，管理员可随时修改其角色属性，权限范围也将随之自动更新，保障权限与职责的实时匹配。</w:t>
      </w:r>
    </w:p>
    <w:p w14:paraId="2B7D9BA4" w14:textId="77FA48AC" w:rsidR="00826E8F" w:rsidRPr="00826E8F" w:rsidRDefault="00826E8F" w:rsidP="00826E8F">
      <w:pPr>
        <w:ind w:firstLine="420"/>
        <w:rPr>
          <w:rFonts w:eastAsiaTheme="minorEastAsia"/>
          <w:lang w:eastAsia="zh-CN"/>
        </w:rPr>
      </w:pPr>
      <w:r w:rsidRPr="00826E8F">
        <w:rPr>
          <w:rFonts w:eastAsiaTheme="minorEastAsia" w:hint="eastAsia"/>
          <w:lang w:eastAsia="zh-CN"/>
        </w:rPr>
        <w:t>权限划分规则遵循</w:t>
      </w:r>
      <w:r w:rsidRPr="00826E8F">
        <w:rPr>
          <w:rFonts w:eastAsiaTheme="minorEastAsia"/>
          <w:lang w:eastAsia="zh-CN"/>
        </w:rPr>
        <w:t>“</w:t>
      </w:r>
      <w:r w:rsidRPr="00826E8F">
        <w:rPr>
          <w:rFonts w:eastAsiaTheme="minorEastAsia" w:hint="eastAsia"/>
          <w:lang w:eastAsia="zh-CN"/>
        </w:rPr>
        <w:t>最小权限原则</w:t>
      </w:r>
      <w:r w:rsidRPr="00826E8F">
        <w:rPr>
          <w:rFonts w:eastAsiaTheme="minorEastAsia"/>
          <w:lang w:eastAsia="zh-CN"/>
        </w:rPr>
        <w:t>”</w:t>
      </w:r>
      <w:r w:rsidRPr="00826E8F">
        <w:rPr>
          <w:rFonts w:eastAsiaTheme="minorEastAsia" w:hint="eastAsia"/>
          <w:lang w:eastAsia="zh-CN"/>
        </w:rPr>
        <w:t>，根据角色的职责范围明确不同功能的访问权限差异。普通员工作为基层使用者，主要拥有知识库的检索与查看权限，可查询与自身工作相关的作业行为规范、操作流程指引等制度内容，查看本人参与的作业票、告警记录中关联的制度条款，但无权修改知识库内容或调整其他用户的权限。团队管理员作为中层管理者，除具备普通员工的全部权限外，还拥有本团队范围内的知识管理权限，例如可上传本团队专属的作业规范文档、审核团队成员提交的知识内容、查看本团队的告警记录与制度关联详情，并能对团队内用户进行分组管理，但无法操作其他团队的业务数据或系统级配置。系统管理员作为最高权限持有者，拥有全系统的配置与管理权限，包括创建或修改角色模板、调整各角色的权限范围、管理全量知识库内容（如删除错误文档、更新核心制度条款）、查看所有团队的业务数据及权限操作日志等，确保系统整体运行的可控性。通过这种</w:t>
      </w:r>
      <w:proofErr w:type="gramStart"/>
      <w:r w:rsidRPr="00826E8F">
        <w:rPr>
          <w:rFonts w:eastAsiaTheme="minorEastAsia" w:hint="eastAsia"/>
          <w:lang w:eastAsia="zh-CN"/>
        </w:rPr>
        <w:t>层级化</w:t>
      </w:r>
      <w:proofErr w:type="gramEnd"/>
      <w:r w:rsidRPr="00826E8F">
        <w:rPr>
          <w:rFonts w:eastAsiaTheme="minorEastAsia" w:hint="eastAsia"/>
          <w:lang w:eastAsia="zh-CN"/>
        </w:rPr>
        <w:t>的权限划分，既能满足不同角色的工作需求，又能严格控制敏感信息的访问范围，防止数据泄露或误操作。</w:t>
      </w:r>
    </w:p>
    <w:p w14:paraId="0CC8BE72" w14:textId="0D04410F" w:rsidR="00826E8F" w:rsidRPr="00826E8F" w:rsidRDefault="00826E8F" w:rsidP="00826E8F">
      <w:pPr>
        <w:ind w:firstLine="420"/>
        <w:rPr>
          <w:rFonts w:eastAsiaTheme="minorEastAsia"/>
          <w:lang w:eastAsia="zh-CN"/>
        </w:rPr>
      </w:pPr>
      <w:r w:rsidRPr="00826E8F">
        <w:rPr>
          <w:rFonts w:eastAsiaTheme="minorEastAsia" w:hint="eastAsia"/>
          <w:lang w:eastAsia="zh-CN"/>
        </w:rPr>
        <w:t>用户分组管理支持管理员根据岗级、业务场景等维</w:t>
      </w:r>
      <w:proofErr w:type="gramStart"/>
      <w:r w:rsidRPr="00826E8F">
        <w:rPr>
          <w:rFonts w:eastAsiaTheme="minorEastAsia" w:hint="eastAsia"/>
          <w:lang w:eastAsia="zh-CN"/>
        </w:rPr>
        <w:t>度创建</w:t>
      </w:r>
      <w:proofErr w:type="gramEnd"/>
      <w:r w:rsidRPr="00826E8F">
        <w:rPr>
          <w:rFonts w:eastAsiaTheme="minorEastAsia" w:hint="eastAsia"/>
          <w:lang w:eastAsia="zh-CN"/>
        </w:rPr>
        <w:t>灵活的用户</w:t>
      </w:r>
      <w:proofErr w:type="gramStart"/>
      <w:r w:rsidRPr="00826E8F">
        <w:rPr>
          <w:rFonts w:eastAsiaTheme="minorEastAsia" w:hint="eastAsia"/>
          <w:lang w:eastAsia="zh-CN"/>
        </w:rPr>
        <w:t>分组或群组</w:t>
      </w:r>
      <w:proofErr w:type="gramEnd"/>
      <w:r w:rsidRPr="00826E8F">
        <w:rPr>
          <w:rFonts w:eastAsiaTheme="minorEastAsia" w:hint="eastAsia"/>
          <w:lang w:eastAsia="zh-CN"/>
        </w:rPr>
        <w:t>，进一步细化权限控制颗粒度。例如，可按岗级划分为</w:t>
      </w:r>
      <w:r w:rsidRPr="00826E8F">
        <w:rPr>
          <w:rFonts w:eastAsiaTheme="minorEastAsia"/>
          <w:lang w:eastAsia="zh-CN"/>
        </w:rPr>
        <w:t>“</w:t>
      </w:r>
      <w:r w:rsidRPr="00826E8F">
        <w:rPr>
          <w:rFonts w:eastAsiaTheme="minorEastAsia" w:hint="eastAsia"/>
          <w:lang w:eastAsia="zh-CN"/>
        </w:rPr>
        <w:t>初级作业员组</w:t>
      </w:r>
      <w:r w:rsidRPr="00826E8F">
        <w:rPr>
          <w:rFonts w:eastAsiaTheme="minorEastAsia"/>
          <w:lang w:eastAsia="zh-CN"/>
        </w:rPr>
        <w:t>”“</w:t>
      </w:r>
      <w:r w:rsidRPr="00826E8F">
        <w:rPr>
          <w:rFonts w:eastAsiaTheme="minorEastAsia" w:hint="eastAsia"/>
          <w:lang w:eastAsia="zh-CN"/>
        </w:rPr>
        <w:t>中级作业员组</w:t>
      </w:r>
      <w:r w:rsidRPr="00826E8F">
        <w:rPr>
          <w:rFonts w:eastAsiaTheme="minorEastAsia"/>
          <w:lang w:eastAsia="zh-CN"/>
        </w:rPr>
        <w:t>”“</w:t>
      </w:r>
      <w:r w:rsidRPr="00826E8F">
        <w:rPr>
          <w:rFonts w:eastAsiaTheme="minorEastAsia" w:hint="eastAsia"/>
          <w:lang w:eastAsia="zh-CN"/>
        </w:rPr>
        <w:t>高级技师组</w:t>
      </w:r>
      <w:r w:rsidRPr="00826E8F">
        <w:rPr>
          <w:rFonts w:eastAsiaTheme="minorEastAsia"/>
          <w:lang w:eastAsia="zh-CN"/>
        </w:rPr>
        <w:lastRenderedPageBreak/>
        <w:t>”</w:t>
      </w:r>
      <w:r w:rsidRPr="00826E8F">
        <w:rPr>
          <w:rFonts w:eastAsiaTheme="minorEastAsia" w:hint="eastAsia"/>
          <w:lang w:eastAsia="zh-CN"/>
        </w:rPr>
        <w:t>，</w:t>
      </w:r>
      <w:proofErr w:type="gramStart"/>
      <w:r w:rsidRPr="00826E8F">
        <w:rPr>
          <w:rFonts w:eastAsiaTheme="minorEastAsia" w:hint="eastAsia"/>
          <w:lang w:eastAsia="zh-CN"/>
        </w:rPr>
        <w:t>不同岗级</w:t>
      </w:r>
      <w:proofErr w:type="gramEnd"/>
      <w:r w:rsidRPr="00826E8F">
        <w:rPr>
          <w:rFonts w:eastAsiaTheme="minorEastAsia" w:hint="eastAsia"/>
          <w:lang w:eastAsia="zh-CN"/>
        </w:rPr>
        <w:t>组可访问的制度深度不同</w:t>
      </w:r>
      <w:r w:rsidRPr="00826E8F">
        <w:rPr>
          <w:rFonts w:eastAsiaTheme="minorEastAsia"/>
          <w:lang w:eastAsia="zh-CN"/>
        </w:rPr>
        <w:t>——</w:t>
      </w:r>
      <w:r w:rsidRPr="00826E8F">
        <w:rPr>
          <w:rFonts w:eastAsiaTheme="minorEastAsia" w:hint="eastAsia"/>
          <w:lang w:eastAsia="zh-CN"/>
        </w:rPr>
        <w:t>初级组仅能查看基础操作规范，高级组则可查阅包含技术参数的详细指引；也可按业务需求划分为</w:t>
      </w:r>
      <w:r w:rsidRPr="00826E8F">
        <w:rPr>
          <w:rFonts w:eastAsiaTheme="minorEastAsia"/>
          <w:lang w:eastAsia="zh-CN"/>
        </w:rPr>
        <w:t>“</w:t>
      </w:r>
      <w:r w:rsidRPr="00826E8F">
        <w:rPr>
          <w:rFonts w:eastAsiaTheme="minorEastAsia" w:hint="eastAsia"/>
          <w:lang w:eastAsia="zh-CN"/>
        </w:rPr>
        <w:t>高处作业组</w:t>
      </w:r>
      <w:r w:rsidRPr="00826E8F">
        <w:rPr>
          <w:rFonts w:eastAsiaTheme="minorEastAsia"/>
          <w:lang w:eastAsia="zh-CN"/>
        </w:rPr>
        <w:t>”“</w:t>
      </w:r>
      <w:r w:rsidRPr="00826E8F">
        <w:rPr>
          <w:rFonts w:eastAsiaTheme="minorEastAsia" w:hint="eastAsia"/>
          <w:lang w:eastAsia="zh-CN"/>
        </w:rPr>
        <w:t>有限空间作业组</w:t>
      </w:r>
      <w:r w:rsidRPr="00826E8F">
        <w:rPr>
          <w:rFonts w:eastAsiaTheme="minorEastAsia"/>
          <w:lang w:eastAsia="zh-CN"/>
        </w:rPr>
        <w:t>”“</w:t>
      </w:r>
      <w:r w:rsidRPr="00826E8F">
        <w:rPr>
          <w:rFonts w:eastAsiaTheme="minorEastAsia" w:hint="eastAsia"/>
          <w:lang w:eastAsia="zh-CN"/>
        </w:rPr>
        <w:t>配电检修组</w:t>
      </w:r>
      <w:r w:rsidRPr="00826E8F">
        <w:rPr>
          <w:rFonts w:eastAsiaTheme="minorEastAsia"/>
          <w:lang w:eastAsia="zh-CN"/>
        </w:rPr>
        <w:t>”</w:t>
      </w:r>
      <w:r w:rsidRPr="00826E8F">
        <w:rPr>
          <w:rFonts w:eastAsiaTheme="minorEastAsia" w:hint="eastAsia"/>
          <w:lang w:eastAsia="zh-CN"/>
        </w:rPr>
        <w:t>等，每个作业组仅能查看与自身作业类型相关的制度条款及告警案例。这些分组与业务场景（如作业票流程、告警记录）形成映射配置，例如</w:t>
      </w:r>
      <w:r w:rsidRPr="00826E8F">
        <w:rPr>
          <w:rFonts w:eastAsiaTheme="minorEastAsia"/>
          <w:lang w:eastAsia="zh-CN"/>
        </w:rPr>
        <w:t>“</w:t>
      </w:r>
      <w:r w:rsidRPr="00826E8F">
        <w:rPr>
          <w:rFonts w:eastAsiaTheme="minorEastAsia" w:hint="eastAsia"/>
          <w:lang w:eastAsia="zh-CN"/>
        </w:rPr>
        <w:t>有限空间作业组</w:t>
      </w:r>
      <w:r w:rsidRPr="00826E8F">
        <w:rPr>
          <w:rFonts w:eastAsiaTheme="minorEastAsia"/>
          <w:lang w:eastAsia="zh-CN"/>
        </w:rPr>
        <w:t>”</w:t>
      </w:r>
      <w:r w:rsidRPr="00826E8F">
        <w:rPr>
          <w:rFonts w:eastAsiaTheme="minorEastAsia" w:hint="eastAsia"/>
          <w:lang w:eastAsia="zh-CN"/>
        </w:rPr>
        <w:t>在发起作业票时，系统会自动关联该组对应的</w:t>
      </w:r>
      <w:r w:rsidRPr="00826E8F">
        <w:rPr>
          <w:rFonts w:eastAsiaTheme="minorEastAsia"/>
          <w:lang w:eastAsia="zh-CN"/>
        </w:rPr>
        <w:t>“</w:t>
      </w:r>
      <w:r w:rsidRPr="00826E8F">
        <w:rPr>
          <w:rFonts w:eastAsiaTheme="minorEastAsia" w:hint="eastAsia"/>
          <w:lang w:eastAsia="zh-CN"/>
        </w:rPr>
        <w:t>有限空间作业检测仪配备要求</w:t>
      </w:r>
      <w:r w:rsidRPr="00826E8F">
        <w:rPr>
          <w:rFonts w:eastAsiaTheme="minorEastAsia"/>
          <w:lang w:eastAsia="zh-CN"/>
        </w:rPr>
        <w:t>”</w:t>
      </w:r>
      <w:r w:rsidRPr="00826E8F">
        <w:rPr>
          <w:rFonts w:eastAsiaTheme="minorEastAsia" w:hint="eastAsia"/>
          <w:lang w:eastAsia="zh-CN"/>
        </w:rPr>
        <w:t>等制度条款，确保作业规范与分组业务精准匹配。同时，分组管理支持批量添加或移除成员，管理员可从现有角色或部门中筛选人员加入特定分组，也可将一个用户归入多个分组（如</w:t>
      </w:r>
      <w:proofErr w:type="gramStart"/>
      <w:r w:rsidRPr="00826E8F">
        <w:rPr>
          <w:rFonts w:eastAsiaTheme="minorEastAsia" w:hint="eastAsia"/>
          <w:lang w:eastAsia="zh-CN"/>
        </w:rPr>
        <w:t>某员工</w:t>
      </w:r>
      <w:proofErr w:type="gramEnd"/>
      <w:r w:rsidRPr="00826E8F">
        <w:rPr>
          <w:rFonts w:eastAsiaTheme="minorEastAsia" w:hint="eastAsia"/>
          <w:lang w:eastAsia="zh-CN"/>
        </w:rPr>
        <w:t>既是</w:t>
      </w:r>
      <w:r w:rsidRPr="00826E8F">
        <w:rPr>
          <w:rFonts w:eastAsiaTheme="minorEastAsia"/>
          <w:lang w:eastAsia="zh-CN"/>
        </w:rPr>
        <w:t>“</w:t>
      </w:r>
      <w:r w:rsidRPr="00826E8F">
        <w:rPr>
          <w:rFonts w:eastAsiaTheme="minorEastAsia" w:hint="eastAsia"/>
          <w:lang w:eastAsia="zh-CN"/>
        </w:rPr>
        <w:t>中级作业员</w:t>
      </w:r>
      <w:r w:rsidRPr="00826E8F">
        <w:rPr>
          <w:rFonts w:eastAsiaTheme="minorEastAsia"/>
          <w:lang w:eastAsia="zh-CN"/>
        </w:rPr>
        <w:t>”</w:t>
      </w:r>
      <w:r w:rsidRPr="00826E8F">
        <w:rPr>
          <w:rFonts w:eastAsiaTheme="minorEastAsia" w:hint="eastAsia"/>
          <w:lang w:eastAsia="zh-CN"/>
        </w:rPr>
        <w:t>又是</w:t>
      </w:r>
      <w:r w:rsidRPr="00826E8F">
        <w:rPr>
          <w:rFonts w:eastAsiaTheme="minorEastAsia"/>
          <w:lang w:eastAsia="zh-CN"/>
        </w:rPr>
        <w:t>“</w:t>
      </w:r>
      <w:r w:rsidRPr="00826E8F">
        <w:rPr>
          <w:rFonts w:eastAsiaTheme="minorEastAsia" w:hint="eastAsia"/>
          <w:lang w:eastAsia="zh-CN"/>
        </w:rPr>
        <w:t>配电检修组</w:t>
      </w:r>
      <w:r w:rsidRPr="00826E8F">
        <w:rPr>
          <w:rFonts w:eastAsiaTheme="minorEastAsia"/>
          <w:lang w:eastAsia="zh-CN"/>
        </w:rPr>
        <w:t>”</w:t>
      </w:r>
      <w:r w:rsidRPr="00826E8F">
        <w:rPr>
          <w:rFonts w:eastAsiaTheme="minorEastAsia" w:hint="eastAsia"/>
          <w:lang w:eastAsia="zh-CN"/>
        </w:rPr>
        <w:t>成员），满足复杂业务场景的权限需求。</w:t>
      </w:r>
    </w:p>
    <w:p w14:paraId="1C2B41F1" w14:textId="0C3EC30E" w:rsidR="00826E8F" w:rsidRPr="00826E8F" w:rsidRDefault="00826E8F" w:rsidP="00826E8F">
      <w:pPr>
        <w:ind w:firstLine="420"/>
        <w:rPr>
          <w:rFonts w:eastAsiaTheme="minorEastAsia"/>
          <w:lang w:eastAsia="zh-CN"/>
        </w:rPr>
      </w:pPr>
      <w:r w:rsidRPr="00826E8F">
        <w:rPr>
          <w:rFonts w:eastAsiaTheme="minorEastAsia" w:hint="eastAsia"/>
          <w:lang w:eastAsia="zh-CN"/>
        </w:rPr>
        <w:t>通过角色配置、权限划分与用户分组的协同运作，整个权限体系能够深度适配建投能源公司的多层级组织架构，既确保了普通员工仅能获取履职所需的基础信息，团队管理员可高效管理本团队业务，系统管理员能全局掌控系统运行，又通过分组与业务场景的映射，实现了制度知识在特定场景中的精准推送与权限控制。这种体系不仅保障了数据安全（如核心制度的修改权限仅由系统管理员掌握），</w:t>
      </w:r>
      <w:proofErr w:type="gramStart"/>
      <w:r w:rsidRPr="00826E8F">
        <w:rPr>
          <w:rFonts w:eastAsiaTheme="minorEastAsia" w:hint="eastAsia"/>
          <w:lang w:eastAsia="zh-CN"/>
        </w:rPr>
        <w:t>更确保</w:t>
      </w:r>
      <w:proofErr w:type="gramEnd"/>
      <w:r w:rsidRPr="00826E8F">
        <w:rPr>
          <w:rFonts w:eastAsiaTheme="minorEastAsia" w:hint="eastAsia"/>
          <w:lang w:eastAsia="zh-CN"/>
        </w:rPr>
        <w:t>了业务流程的合</w:t>
      </w:r>
      <w:proofErr w:type="gramStart"/>
      <w:r w:rsidRPr="00826E8F">
        <w:rPr>
          <w:rFonts w:eastAsiaTheme="minorEastAsia" w:hint="eastAsia"/>
          <w:lang w:eastAsia="zh-CN"/>
        </w:rPr>
        <w:t>规</w:t>
      </w:r>
      <w:proofErr w:type="gramEnd"/>
      <w:r w:rsidRPr="00826E8F">
        <w:rPr>
          <w:rFonts w:eastAsiaTheme="minorEastAsia" w:hint="eastAsia"/>
          <w:lang w:eastAsia="zh-CN"/>
        </w:rPr>
        <w:t>性（如高风险作业组的操作必须严格匹配专</w:t>
      </w:r>
      <w:proofErr w:type="gramStart"/>
      <w:r w:rsidRPr="00826E8F">
        <w:rPr>
          <w:rFonts w:eastAsiaTheme="minorEastAsia" w:hint="eastAsia"/>
          <w:lang w:eastAsia="zh-CN"/>
        </w:rPr>
        <w:t>属制度</w:t>
      </w:r>
      <w:proofErr w:type="gramEnd"/>
      <w:r w:rsidRPr="00826E8F">
        <w:rPr>
          <w:rFonts w:eastAsiaTheme="minorEastAsia" w:hint="eastAsia"/>
          <w:lang w:eastAsia="zh-CN"/>
        </w:rPr>
        <w:t>条款），为知识引用的准确性、考核生成的针对性及制度对标的有效性提供了坚实的权限支撑。</w:t>
      </w:r>
    </w:p>
    <w:p w14:paraId="35C547D8" w14:textId="6506C038" w:rsidR="00C21C09" w:rsidRDefault="00000000">
      <w:pPr>
        <w:pStyle w:val="4"/>
      </w:pPr>
      <w:proofErr w:type="spellStart"/>
      <w:r>
        <w:t>以图识文</w:t>
      </w:r>
      <w:proofErr w:type="spellEnd"/>
    </w:p>
    <w:p w14:paraId="325AED2C" w14:textId="389D2F30" w:rsidR="00826E8F" w:rsidRPr="00826E8F" w:rsidRDefault="00826E8F" w:rsidP="00826E8F">
      <w:pPr>
        <w:ind w:firstLine="420"/>
        <w:rPr>
          <w:rFonts w:eastAsiaTheme="minorEastAsia"/>
          <w:lang w:eastAsia="zh-CN"/>
        </w:rPr>
      </w:pPr>
      <w:r w:rsidRPr="00826E8F">
        <w:rPr>
          <w:rFonts w:eastAsiaTheme="minorEastAsia" w:hint="eastAsia"/>
          <w:lang w:eastAsia="zh-CN"/>
        </w:rPr>
        <w:t>以图识文功能的核心在于实现视频图像识别结果与制度文本的智能关联，通过技术手段打通</w:t>
      </w:r>
      <w:r w:rsidRPr="00826E8F">
        <w:rPr>
          <w:rFonts w:eastAsiaTheme="minorEastAsia"/>
          <w:lang w:eastAsia="zh-CN"/>
        </w:rPr>
        <w:t>“</w:t>
      </w:r>
      <w:r w:rsidRPr="00826E8F">
        <w:rPr>
          <w:rFonts w:eastAsiaTheme="minorEastAsia" w:hint="eastAsia"/>
          <w:lang w:eastAsia="zh-CN"/>
        </w:rPr>
        <w:t>视觉信息</w:t>
      </w:r>
      <w:r w:rsidRPr="00826E8F">
        <w:rPr>
          <w:rFonts w:eastAsiaTheme="minorEastAsia"/>
          <w:lang w:eastAsia="zh-CN"/>
        </w:rPr>
        <w:t>”</w:t>
      </w:r>
      <w:r w:rsidRPr="00826E8F">
        <w:rPr>
          <w:rFonts w:eastAsiaTheme="minorEastAsia" w:hint="eastAsia"/>
          <w:lang w:eastAsia="zh-CN"/>
        </w:rPr>
        <w:t>到</w:t>
      </w:r>
      <w:r w:rsidRPr="00826E8F">
        <w:rPr>
          <w:rFonts w:eastAsiaTheme="minorEastAsia"/>
          <w:lang w:eastAsia="zh-CN"/>
        </w:rPr>
        <w:t>“</w:t>
      </w:r>
      <w:r w:rsidRPr="00826E8F">
        <w:rPr>
          <w:rFonts w:eastAsiaTheme="minorEastAsia" w:hint="eastAsia"/>
          <w:lang w:eastAsia="zh-CN"/>
        </w:rPr>
        <w:t>制度依据</w:t>
      </w:r>
      <w:r w:rsidRPr="00826E8F">
        <w:rPr>
          <w:rFonts w:eastAsiaTheme="minorEastAsia"/>
          <w:lang w:eastAsia="zh-CN"/>
        </w:rPr>
        <w:t>”</w:t>
      </w:r>
      <w:r w:rsidRPr="00826E8F">
        <w:rPr>
          <w:rFonts w:eastAsiaTheme="minorEastAsia" w:hint="eastAsia"/>
          <w:lang w:eastAsia="zh-CN"/>
        </w:rPr>
        <w:t>的映射链路，从而提升安全管理中告警处理与责任追溯的效率。其功能实现从视频</w:t>
      </w:r>
      <w:r w:rsidRPr="00826E8F">
        <w:rPr>
          <w:rFonts w:eastAsiaTheme="minorEastAsia"/>
          <w:lang w:eastAsia="zh-CN"/>
        </w:rPr>
        <w:t>AI</w:t>
      </w:r>
      <w:r w:rsidRPr="00826E8F">
        <w:rPr>
          <w:rFonts w:eastAsiaTheme="minorEastAsia" w:hint="eastAsia"/>
          <w:lang w:eastAsia="zh-CN"/>
        </w:rPr>
        <w:t>识别算法配置开始，构建违章类型与制度条款的精准关联基础。在算法配置阶段，系统支持管理员根据企业实际的安全管理需求，为不同的违章识别类型预设高风险作业隐患的匹配规则：例如，当视频</w:t>
      </w:r>
      <w:r w:rsidRPr="00826E8F">
        <w:rPr>
          <w:rFonts w:eastAsiaTheme="minorEastAsia"/>
          <w:lang w:eastAsia="zh-CN"/>
        </w:rPr>
        <w:t>AI</w:t>
      </w:r>
      <w:r w:rsidRPr="00826E8F">
        <w:rPr>
          <w:rFonts w:eastAsiaTheme="minorEastAsia" w:hint="eastAsia"/>
          <w:lang w:eastAsia="zh-CN"/>
        </w:rPr>
        <w:t>算法被配置为识别</w:t>
      </w:r>
      <w:r w:rsidRPr="00826E8F">
        <w:rPr>
          <w:rFonts w:eastAsiaTheme="minorEastAsia"/>
          <w:lang w:eastAsia="zh-CN"/>
        </w:rPr>
        <w:t>“</w:t>
      </w:r>
      <w:r w:rsidRPr="00826E8F">
        <w:rPr>
          <w:rFonts w:eastAsiaTheme="minorEastAsia" w:hint="eastAsia"/>
          <w:lang w:eastAsia="zh-CN"/>
        </w:rPr>
        <w:t>未佩戴安全带</w:t>
      </w:r>
      <w:r w:rsidRPr="00826E8F">
        <w:rPr>
          <w:rFonts w:eastAsiaTheme="minorEastAsia"/>
          <w:lang w:eastAsia="zh-CN"/>
        </w:rPr>
        <w:t>”</w:t>
      </w:r>
      <w:r w:rsidRPr="00826E8F">
        <w:rPr>
          <w:rFonts w:eastAsiaTheme="minorEastAsia" w:hint="eastAsia"/>
          <w:lang w:eastAsia="zh-CN"/>
        </w:rPr>
        <w:t>这一违章行为时，系统会基于内置的场景映射引擎，自动匹配</w:t>
      </w:r>
      <w:r w:rsidRPr="00826E8F">
        <w:rPr>
          <w:rFonts w:eastAsiaTheme="minorEastAsia"/>
          <w:lang w:eastAsia="zh-CN"/>
        </w:rPr>
        <w:t>“</w:t>
      </w:r>
      <w:r w:rsidRPr="00826E8F">
        <w:rPr>
          <w:rFonts w:eastAsiaTheme="minorEastAsia" w:hint="eastAsia"/>
          <w:lang w:eastAsia="zh-CN"/>
        </w:rPr>
        <w:t>高处作业</w:t>
      </w:r>
      <w:r w:rsidRPr="00826E8F">
        <w:rPr>
          <w:rFonts w:eastAsiaTheme="minorEastAsia"/>
          <w:lang w:eastAsia="zh-CN"/>
        </w:rPr>
        <w:t>”</w:t>
      </w:r>
      <w:r w:rsidRPr="00826E8F">
        <w:rPr>
          <w:rFonts w:eastAsiaTheme="minorEastAsia" w:hint="eastAsia"/>
          <w:lang w:eastAsia="zh-CN"/>
        </w:rPr>
        <w:t>这一高风险作业场景，并关联该场景下对应的作业行为规范类制度章节（如《高处作业安全管理规定》中</w:t>
      </w:r>
      <w:r w:rsidRPr="00826E8F">
        <w:rPr>
          <w:rFonts w:eastAsiaTheme="minorEastAsia"/>
          <w:lang w:eastAsia="zh-CN"/>
        </w:rPr>
        <w:t>“</w:t>
      </w:r>
      <w:r w:rsidRPr="00826E8F">
        <w:rPr>
          <w:rFonts w:eastAsiaTheme="minorEastAsia" w:hint="eastAsia"/>
          <w:lang w:eastAsia="zh-CN"/>
        </w:rPr>
        <w:t>作业人员必须佩戴合格安全带</w:t>
      </w:r>
      <w:r w:rsidRPr="00826E8F">
        <w:rPr>
          <w:rFonts w:eastAsiaTheme="minorEastAsia"/>
          <w:lang w:eastAsia="zh-CN"/>
        </w:rPr>
        <w:t>”</w:t>
      </w:r>
      <w:r w:rsidRPr="00826E8F">
        <w:rPr>
          <w:rFonts w:eastAsiaTheme="minorEastAsia" w:hint="eastAsia"/>
          <w:lang w:eastAsia="zh-CN"/>
        </w:rPr>
        <w:t>的条款）。对于未预设规则的特殊违章类型，管理员可通过手动配置的方式，在识别算法中添加风险措施落实情况的判断标准（如</w:t>
      </w:r>
      <w:r w:rsidRPr="00826E8F">
        <w:rPr>
          <w:rFonts w:eastAsiaTheme="minorEastAsia"/>
          <w:lang w:eastAsia="zh-CN"/>
        </w:rPr>
        <w:t>“</w:t>
      </w:r>
      <w:r w:rsidRPr="00826E8F">
        <w:rPr>
          <w:rFonts w:eastAsiaTheme="minorEastAsia" w:hint="eastAsia"/>
          <w:lang w:eastAsia="zh-CN"/>
        </w:rPr>
        <w:t>有限空间作业是否配备检测仪</w:t>
      </w:r>
      <w:r w:rsidRPr="00826E8F">
        <w:rPr>
          <w:rFonts w:eastAsiaTheme="minorEastAsia"/>
          <w:lang w:eastAsia="zh-CN"/>
        </w:rPr>
        <w:t>”</w:t>
      </w:r>
      <w:r w:rsidRPr="00826E8F">
        <w:rPr>
          <w:rFonts w:eastAsiaTheme="minorEastAsia" w:hint="eastAsia"/>
          <w:lang w:eastAsia="zh-CN"/>
        </w:rPr>
        <w:t>），并手动选择对应的制度条款进行绑定，确保无论是常规还是特殊场景，违章行为都能准确关联到相关制度依据。这种自动与</w:t>
      </w:r>
      <w:proofErr w:type="gramStart"/>
      <w:r w:rsidRPr="00826E8F">
        <w:rPr>
          <w:rFonts w:eastAsiaTheme="minorEastAsia" w:hint="eastAsia"/>
          <w:lang w:eastAsia="zh-CN"/>
        </w:rPr>
        <w:t>手动结合</w:t>
      </w:r>
      <w:proofErr w:type="gramEnd"/>
      <w:r w:rsidRPr="00826E8F">
        <w:rPr>
          <w:rFonts w:eastAsiaTheme="minorEastAsia" w:hint="eastAsia"/>
          <w:lang w:eastAsia="zh-CN"/>
        </w:rPr>
        <w:t>的配置方式，既保证了常规场景的高效处理，又满足了复杂场景的灵活适配，为后续的告警关联奠定了精准的规则基础。</w:t>
      </w:r>
    </w:p>
    <w:p w14:paraId="65497EFC" w14:textId="30C15FF2" w:rsidR="00826E8F" w:rsidRPr="00826E8F" w:rsidRDefault="00826E8F" w:rsidP="00826E8F">
      <w:pPr>
        <w:ind w:firstLine="420"/>
        <w:rPr>
          <w:rFonts w:eastAsiaTheme="minorEastAsia"/>
          <w:lang w:eastAsia="zh-CN"/>
        </w:rPr>
      </w:pPr>
      <w:r w:rsidRPr="00826E8F">
        <w:rPr>
          <w:rFonts w:eastAsiaTheme="minorEastAsia" w:hint="eastAsia"/>
          <w:lang w:eastAsia="zh-CN"/>
        </w:rPr>
        <w:t>当视频</w:t>
      </w:r>
      <w:r w:rsidRPr="00826E8F">
        <w:rPr>
          <w:rFonts w:eastAsiaTheme="minorEastAsia"/>
          <w:lang w:eastAsia="zh-CN"/>
        </w:rPr>
        <w:t>AI</w:t>
      </w:r>
      <w:r w:rsidRPr="00826E8F">
        <w:rPr>
          <w:rFonts w:eastAsiaTheme="minorEastAsia" w:hint="eastAsia"/>
          <w:lang w:eastAsia="zh-CN"/>
        </w:rPr>
        <w:t>识别算法捕捉到违章行为并触发告警后，系统会自动启动告警记录的整合流程，将多维</w:t>
      </w:r>
      <w:proofErr w:type="gramStart"/>
      <w:r w:rsidRPr="00826E8F">
        <w:rPr>
          <w:rFonts w:eastAsiaTheme="minorEastAsia" w:hint="eastAsia"/>
          <w:lang w:eastAsia="zh-CN"/>
        </w:rPr>
        <w:t>度信息</w:t>
      </w:r>
      <w:proofErr w:type="gramEnd"/>
      <w:r w:rsidRPr="00826E8F">
        <w:rPr>
          <w:rFonts w:eastAsiaTheme="minorEastAsia" w:hint="eastAsia"/>
          <w:lang w:eastAsia="zh-CN"/>
        </w:rPr>
        <w:t>融合集成于同一记录中，彻底改变传统管理中信息分散的问题。在整合内容上，系统会自动调取触发告警的监控画面（包括实时截图及关联的视频片段），同步作业现场的详细信息（如作业地点、作业人员、作业类型），核查文件资料提交状态（如作业</w:t>
      </w:r>
      <w:proofErr w:type="gramStart"/>
      <w:r w:rsidRPr="00826E8F">
        <w:rPr>
          <w:rFonts w:eastAsiaTheme="minorEastAsia" w:hint="eastAsia"/>
          <w:lang w:eastAsia="zh-CN"/>
        </w:rPr>
        <w:t>票是否</w:t>
      </w:r>
      <w:proofErr w:type="gramEnd"/>
      <w:r w:rsidRPr="00826E8F">
        <w:rPr>
          <w:rFonts w:eastAsiaTheme="minorEastAsia" w:hint="eastAsia"/>
          <w:lang w:eastAsia="zh-CN"/>
        </w:rPr>
        <w:t>审批、风险告知书是否签署），关联现场检查结果（</w:t>
      </w:r>
      <w:proofErr w:type="gramStart"/>
      <w:r w:rsidRPr="00826E8F">
        <w:rPr>
          <w:rFonts w:eastAsiaTheme="minorEastAsia" w:hint="eastAsia"/>
          <w:lang w:eastAsia="zh-CN"/>
        </w:rPr>
        <w:t>如之前</w:t>
      </w:r>
      <w:proofErr w:type="gramEnd"/>
      <w:r w:rsidRPr="00826E8F">
        <w:rPr>
          <w:rFonts w:eastAsiaTheme="minorEastAsia" w:hint="eastAsia"/>
          <w:lang w:eastAsia="zh-CN"/>
        </w:rPr>
        <w:t>的巡检记录中是否存在同类隐患），生成风险清单（如该违章行为可能导致的坠落风险、触电风险等），并初步推荐整改措施（基于关联制度条款中的要求，如</w:t>
      </w:r>
      <w:r w:rsidRPr="00826E8F">
        <w:rPr>
          <w:rFonts w:eastAsiaTheme="minorEastAsia"/>
          <w:lang w:eastAsia="zh-CN"/>
        </w:rPr>
        <w:t>“</w:t>
      </w:r>
      <w:r w:rsidRPr="00826E8F">
        <w:rPr>
          <w:rFonts w:eastAsiaTheme="minorEastAsia" w:hint="eastAsia"/>
          <w:lang w:eastAsia="zh-CN"/>
        </w:rPr>
        <w:t>立即停止作业，佩戴合格安全带后方可继续</w:t>
      </w:r>
      <w:r w:rsidRPr="00826E8F">
        <w:rPr>
          <w:rFonts w:eastAsiaTheme="minorEastAsia"/>
          <w:lang w:eastAsia="zh-CN"/>
        </w:rPr>
        <w:t>”</w:t>
      </w:r>
      <w:r w:rsidRPr="00826E8F">
        <w:rPr>
          <w:rFonts w:eastAsiaTheme="minorEastAsia" w:hint="eastAsia"/>
          <w:lang w:eastAsia="zh-CN"/>
        </w:rPr>
        <w:t>）。这些信息并非孤立存在，而是通过规则引擎的逻辑关联，形成一个完整的信息闭环，其中</w:t>
      </w:r>
      <w:proofErr w:type="gramStart"/>
      <w:r w:rsidRPr="00826E8F">
        <w:rPr>
          <w:rFonts w:eastAsiaTheme="minorEastAsia" w:hint="eastAsia"/>
          <w:lang w:eastAsia="zh-CN"/>
        </w:rPr>
        <w:t>最</w:t>
      </w:r>
      <w:proofErr w:type="gramEnd"/>
      <w:r w:rsidRPr="00826E8F">
        <w:rPr>
          <w:rFonts w:eastAsiaTheme="minorEastAsia" w:hint="eastAsia"/>
          <w:lang w:eastAsia="zh-CN"/>
        </w:rPr>
        <w:t>关键的是制度内容的自动嵌入</w:t>
      </w:r>
      <w:r w:rsidRPr="00826E8F">
        <w:rPr>
          <w:rFonts w:eastAsiaTheme="minorEastAsia"/>
          <w:lang w:eastAsia="zh-CN"/>
        </w:rPr>
        <w:t>——</w:t>
      </w:r>
      <w:r w:rsidRPr="00826E8F">
        <w:rPr>
          <w:rFonts w:eastAsiaTheme="minorEastAsia" w:hint="eastAsia"/>
          <w:lang w:eastAsia="zh-CN"/>
        </w:rPr>
        <w:t>系统会将配置阶段关联的制度条款全文、条款编号、来源文件等信息同步至告警记录的</w:t>
      </w:r>
      <w:r w:rsidRPr="00826E8F">
        <w:rPr>
          <w:rFonts w:eastAsiaTheme="minorEastAsia"/>
          <w:lang w:eastAsia="zh-CN"/>
        </w:rPr>
        <w:t>“</w:t>
      </w:r>
      <w:r w:rsidRPr="00826E8F">
        <w:rPr>
          <w:rFonts w:eastAsiaTheme="minorEastAsia" w:hint="eastAsia"/>
          <w:lang w:eastAsia="zh-CN"/>
        </w:rPr>
        <w:t>制度依据</w:t>
      </w:r>
      <w:r w:rsidRPr="00826E8F">
        <w:rPr>
          <w:rFonts w:eastAsiaTheme="minorEastAsia"/>
          <w:lang w:eastAsia="zh-CN"/>
        </w:rPr>
        <w:t>”</w:t>
      </w:r>
      <w:r w:rsidRPr="00826E8F">
        <w:rPr>
          <w:rFonts w:eastAsiaTheme="minorEastAsia" w:hint="eastAsia"/>
          <w:lang w:eastAsia="zh-CN"/>
        </w:rPr>
        <w:t>板块，同时提供醒目的链接入口，管理人员点击即可直接跳转至制度原文的对应章节，无需再切换至其他系统或文档中查找，大幅减少跨页面查询的操作成本。</w:t>
      </w:r>
    </w:p>
    <w:p w14:paraId="4F9966C2" w14:textId="63D77953" w:rsidR="00826E8F" w:rsidRPr="00826E8F" w:rsidRDefault="00826E8F" w:rsidP="00826E8F">
      <w:pPr>
        <w:ind w:firstLine="420"/>
        <w:rPr>
          <w:rFonts w:eastAsiaTheme="minorEastAsia"/>
          <w:lang w:eastAsia="zh-CN"/>
        </w:rPr>
      </w:pPr>
      <w:r w:rsidRPr="00826E8F">
        <w:rPr>
          <w:rFonts w:eastAsiaTheme="minorEastAsia" w:hint="eastAsia"/>
          <w:lang w:eastAsia="zh-CN"/>
        </w:rPr>
        <w:t>针对同一违章行为可能涉及多项制度要求的场景，以图识文功能支持多条制度与单一告警类型的关联配置，满足复杂管理需求。例如，</w:t>
      </w:r>
      <w:r w:rsidRPr="00826E8F">
        <w:rPr>
          <w:rFonts w:eastAsiaTheme="minorEastAsia"/>
          <w:lang w:eastAsia="zh-CN"/>
        </w:rPr>
        <w:t>“</w:t>
      </w:r>
      <w:r w:rsidRPr="00826E8F">
        <w:rPr>
          <w:rFonts w:eastAsiaTheme="minorEastAsia" w:hint="eastAsia"/>
          <w:lang w:eastAsia="zh-CN"/>
        </w:rPr>
        <w:t>配电柜门未闭合</w:t>
      </w:r>
      <w:r w:rsidRPr="00826E8F">
        <w:rPr>
          <w:rFonts w:eastAsiaTheme="minorEastAsia"/>
          <w:lang w:eastAsia="zh-CN"/>
        </w:rPr>
        <w:t>”</w:t>
      </w:r>
      <w:r w:rsidRPr="00826E8F">
        <w:rPr>
          <w:rFonts w:eastAsiaTheme="minorEastAsia" w:hint="eastAsia"/>
          <w:lang w:eastAsia="zh-CN"/>
        </w:rPr>
        <w:t>这一违章行为，既可能违反设施设备管理类中</w:t>
      </w:r>
      <w:r w:rsidRPr="00826E8F">
        <w:rPr>
          <w:rFonts w:eastAsiaTheme="minorEastAsia"/>
          <w:lang w:eastAsia="zh-CN"/>
        </w:rPr>
        <w:t>“</w:t>
      </w:r>
      <w:r w:rsidRPr="00826E8F">
        <w:rPr>
          <w:rFonts w:eastAsiaTheme="minorEastAsia" w:hint="eastAsia"/>
          <w:lang w:eastAsia="zh-CN"/>
        </w:rPr>
        <w:t>配电柜门必须保持闭合状态，防止异物进入</w:t>
      </w:r>
      <w:r w:rsidRPr="00826E8F">
        <w:rPr>
          <w:rFonts w:eastAsiaTheme="minorEastAsia"/>
          <w:lang w:eastAsia="zh-CN"/>
        </w:rPr>
        <w:t>”</w:t>
      </w:r>
      <w:r w:rsidRPr="00826E8F">
        <w:rPr>
          <w:rFonts w:eastAsiaTheme="minorEastAsia" w:hint="eastAsia"/>
          <w:lang w:eastAsia="zh-CN"/>
        </w:rPr>
        <w:t>的条款，也可能违反操作流程指引类中</w:t>
      </w:r>
      <w:r w:rsidRPr="00826E8F">
        <w:rPr>
          <w:rFonts w:eastAsiaTheme="minorEastAsia"/>
          <w:lang w:eastAsia="zh-CN"/>
        </w:rPr>
        <w:t>“</w:t>
      </w:r>
      <w:r w:rsidRPr="00826E8F">
        <w:rPr>
          <w:rFonts w:eastAsiaTheme="minorEastAsia" w:hint="eastAsia"/>
          <w:lang w:eastAsia="zh-CN"/>
        </w:rPr>
        <w:t>检修作业结束后需确认设备复位</w:t>
      </w:r>
      <w:r w:rsidRPr="00826E8F">
        <w:rPr>
          <w:rFonts w:eastAsiaTheme="minorEastAsia"/>
          <w:lang w:eastAsia="zh-CN"/>
        </w:rPr>
        <w:t>”</w:t>
      </w:r>
      <w:r w:rsidRPr="00826E8F">
        <w:rPr>
          <w:rFonts w:eastAsiaTheme="minorEastAsia" w:hint="eastAsia"/>
          <w:lang w:eastAsia="zh-CN"/>
        </w:rPr>
        <w:t>的步骤要求，系统在配置时允许管理员为该告警类型同时绑定这两条制度条款。当告警触发时，两条条款会同时出现在告警记录的</w:t>
      </w:r>
      <w:r w:rsidRPr="00826E8F">
        <w:rPr>
          <w:rFonts w:eastAsiaTheme="minorEastAsia"/>
          <w:lang w:eastAsia="zh-CN"/>
        </w:rPr>
        <w:t>“</w:t>
      </w:r>
      <w:r w:rsidRPr="00826E8F">
        <w:rPr>
          <w:rFonts w:eastAsiaTheme="minorEastAsia" w:hint="eastAsia"/>
          <w:lang w:eastAsia="zh-CN"/>
        </w:rPr>
        <w:t>制度依据</w:t>
      </w:r>
      <w:r w:rsidRPr="00826E8F">
        <w:rPr>
          <w:rFonts w:eastAsiaTheme="minorEastAsia"/>
          <w:lang w:eastAsia="zh-CN"/>
        </w:rPr>
        <w:t>”</w:t>
      </w:r>
      <w:r w:rsidRPr="00826E8F">
        <w:rPr>
          <w:rFonts w:eastAsiaTheme="minorEastAsia" w:hint="eastAsia"/>
          <w:lang w:eastAsia="zh-CN"/>
        </w:rPr>
        <w:t>中，并按关联度排序（如直接相关的设施设备条款优先展示），管理人员可全面查看所有适用的制度要求，避免因制度条款遗漏导致的追责不全面。这种多条款关联机制通过规则引擎的多条件匹配实现，系统会记录每条制度条款的适用场景、约束对象等元数据，当单一告警类型匹配多个元数据标签时，即可触发多条款关联，确保管理需求的全面覆盖。</w:t>
      </w:r>
    </w:p>
    <w:p w14:paraId="4B07F8D1" w14:textId="35ED8F1B" w:rsidR="00826E8F" w:rsidRPr="00826E8F" w:rsidRDefault="00826E8F" w:rsidP="00826E8F">
      <w:pPr>
        <w:ind w:firstLine="420"/>
        <w:rPr>
          <w:rFonts w:eastAsiaTheme="minorEastAsia"/>
          <w:lang w:eastAsia="zh-CN"/>
        </w:rPr>
      </w:pPr>
      <w:r w:rsidRPr="00826E8F">
        <w:rPr>
          <w:rFonts w:eastAsiaTheme="minorEastAsia" w:hint="eastAsia"/>
          <w:lang w:eastAsia="zh-CN"/>
        </w:rPr>
        <w:lastRenderedPageBreak/>
        <w:t>技术层面，以图识文功能依托</w:t>
      </w:r>
      <w:r w:rsidRPr="00826E8F">
        <w:rPr>
          <w:rFonts w:eastAsiaTheme="minorEastAsia"/>
          <w:lang w:eastAsia="zh-CN"/>
        </w:rPr>
        <w:t>OCR</w:t>
      </w:r>
      <w:r w:rsidRPr="00826E8F">
        <w:rPr>
          <w:rFonts w:eastAsiaTheme="minorEastAsia" w:hint="eastAsia"/>
          <w:lang w:eastAsia="zh-CN"/>
        </w:rPr>
        <w:t>图文识别、场景映射引擎、规则引擎等技术的协同支撑，实现图像信息到文字制度的精准转化。当视频</w:t>
      </w:r>
      <w:r w:rsidRPr="00826E8F">
        <w:rPr>
          <w:rFonts w:eastAsiaTheme="minorEastAsia"/>
          <w:lang w:eastAsia="zh-CN"/>
        </w:rPr>
        <w:t>AI</w:t>
      </w:r>
      <w:r w:rsidRPr="00826E8F">
        <w:rPr>
          <w:rFonts w:eastAsiaTheme="minorEastAsia" w:hint="eastAsia"/>
          <w:lang w:eastAsia="zh-CN"/>
        </w:rPr>
        <w:t>识别到违章行为时，首先通过</w:t>
      </w:r>
      <w:r w:rsidRPr="00826E8F">
        <w:rPr>
          <w:rFonts w:eastAsiaTheme="minorEastAsia"/>
          <w:lang w:eastAsia="zh-CN"/>
        </w:rPr>
        <w:t>OCR</w:t>
      </w:r>
      <w:r w:rsidRPr="00826E8F">
        <w:rPr>
          <w:rFonts w:eastAsiaTheme="minorEastAsia" w:hint="eastAsia"/>
          <w:lang w:eastAsia="zh-CN"/>
        </w:rPr>
        <w:t>技术对监控画面中的关键元素（如作业场景标识、设备状态标签）进行文字提取，辅助确认违章发生的具体场景；同时，图像识别算法会对画面中的行为特征（如人员动作、设备状态）进行结构化解析，生成</w:t>
      </w:r>
      <w:r w:rsidRPr="00826E8F">
        <w:rPr>
          <w:rFonts w:eastAsiaTheme="minorEastAsia"/>
          <w:lang w:eastAsia="zh-CN"/>
        </w:rPr>
        <w:t>“</w:t>
      </w:r>
      <w:r w:rsidRPr="00826E8F">
        <w:rPr>
          <w:rFonts w:eastAsiaTheme="minorEastAsia" w:hint="eastAsia"/>
          <w:lang w:eastAsia="zh-CN"/>
        </w:rPr>
        <w:t>未佩戴安全带</w:t>
      </w:r>
      <w:r w:rsidRPr="00826E8F">
        <w:rPr>
          <w:rFonts w:eastAsiaTheme="minorEastAsia"/>
          <w:lang w:eastAsia="zh-CN"/>
        </w:rPr>
        <w:t>”“</w:t>
      </w:r>
      <w:r w:rsidRPr="00826E8F">
        <w:rPr>
          <w:rFonts w:eastAsiaTheme="minorEastAsia" w:hint="eastAsia"/>
          <w:lang w:eastAsia="zh-CN"/>
        </w:rPr>
        <w:t>配电柜门开启</w:t>
      </w:r>
      <w:r w:rsidRPr="00826E8F">
        <w:rPr>
          <w:rFonts w:eastAsiaTheme="minorEastAsia"/>
          <w:lang w:eastAsia="zh-CN"/>
        </w:rPr>
        <w:t>”</w:t>
      </w:r>
      <w:r w:rsidRPr="00826E8F">
        <w:rPr>
          <w:rFonts w:eastAsiaTheme="minorEastAsia" w:hint="eastAsia"/>
          <w:lang w:eastAsia="zh-CN"/>
        </w:rPr>
        <w:t>等标准化描述。场景映射引擎则将这些标准化描述与知识库中的制度场景标签进行语义匹配，定位到对应的制度章节；规则引擎则根据预设的关联规则（如</w:t>
      </w:r>
      <w:r w:rsidRPr="00826E8F">
        <w:rPr>
          <w:rFonts w:eastAsiaTheme="minorEastAsia"/>
          <w:lang w:eastAsia="zh-CN"/>
        </w:rPr>
        <w:t>“</w:t>
      </w:r>
      <w:r w:rsidRPr="00826E8F">
        <w:rPr>
          <w:rFonts w:eastAsiaTheme="minorEastAsia" w:hint="eastAsia"/>
          <w:lang w:eastAsia="zh-CN"/>
        </w:rPr>
        <w:t>未佩戴安全带</w:t>
      </w:r>
      <w:r w:rsidRPr="00826E8F">
        <w:rPr>
          <w:rFonts w:eastAsiaTheme="minorEastAsia"/>
          <w:lang w:eastAsia="zh-CN"/>
        </w:rPr>
        <w:t>→</w:t>
      </w:r>
      <w:r w:rsidRPr="00826E8F">
        <w:rPr>
          <w:rFonts w:eastAsiaTheme="minorEastAsia" w:hint="eastAsia"/>
          <w:lang w:eastAsia="zh-CN"/>
        </w:rPr>
        <w:t>高处作业规范</w:t>
      </w:r>
      <w:r w:rsidRPr="00826E8F">
        <w:rPr>
          <w:rFonts w:eastAsiaTheme="minorEastAsia"/>
          <w:lang w:eastAsia="zh-CN"/>
        </w:rPr>
        <w:t>”“</w:t>
      </w:r>
      <w:r w:rsidRPr="00826E8F">
        <w:rPr>
          <w:rFonts w:eastAsiaTheme="minorEastAsia" w:hint="eastAsia"/>
          <w:lang w:eastAsia="zh-CN"/>
        </w:rPr>
        <w:t>柜门未闭合</w:t>
      </w:r>
      <w:r w:rsidRPr="00826E8F">
        <w:rPr>
          <w:rFonts w:eastAsiaTheme="minorEastAsia"/>
          <w:lang w:eastAsia="zh-CN"/>
        </w:rPr>
        <w:t>→</w:t>
      </w:r>
      <w:r w:rsidRPr="00826E8F">
        <w:rPr>
          <w:rFonts w:eastAsiaTheme="minorEastAsia" w:hint="eastAsia"/>
          <w:lang w:eastAsia="zh-CN"/>
        </w:rPr>
        <w:t>设备管理标准</w:t>
      </w:r>
      <w:r w:rsidRPr="00826E8F">
        <w:rPr>
          <w:rFonts w:eastAsiaTheme="minorEastAsia"/>
          <w:lang w:eastAsia="zh-CN"/>
        </w:rPr>
        <w:t>”</w:t>
      </w:r>
      <w:r w:rsidRPr="00826E8F">
        <w:rPr>
          <w:rFonts w:eastAsiaTheme="minorEastAsia" w:hint="eastAsia"/>
          <w:lang w:eastAsia="zh-CN"/>
        </w:rPr>
        <w:t>），将识别结果与制度条款进行绑定，并校验关联的准确性。通过这种技术组合，系统能够突破图像与文字的格式壁垒，实现从</w:t>
      </w:r>
      <w:r w:rsidRPr="00826E8F">
        <w:rPr>
          <w:rFonts w:eastAsiaTheme="minorEastAsia"/>
          <w:lang w:eastAsia="zh-CN"/>
        </w:rPr>
        <w:t>“</w:t>
      </w:r>
      <w:r w:rsidRPr="00826E8F">
        <w:rPr>
          <w:rFonts w:eastAsiaTheme="minorEastAsia" w:hint="eastAsia"/>
          <w:lang w:eastAsia="zh-CN"/>
        </w:rPr>
        <w:t>看到的违章画面</w:t>
      </w:r>
      <w:r w:rsidRPr="00826E8F">
        <w:rPr>
          <w:rFonts w:eastAsiaTheme="minorEastAsia"/>
          <w:lang w:eastAsia="zh-CN"/>
        </w:rPr>
        <w:t>”</w:t>
      </w:r>
      <w:r w:rsidRPr="00826E8F">
        <w:rPr>
          <w:rFonts w:eastAsiaTheme="minorEastAsia" w:hint="eastAsia"/>
          <w:lang w:eastAsia="zh-CN"/>
        </w:rPr>
        <w:t>到</w:t>
      </w:r>
      <w:r w:rsidRPr="00826E8F">
        <w:rPr>
          <w:rFonts w:eastAsiaTheme="minorEastAsia"/>
          <w:lang w:eastAsia="zh-CN"/>
        </w:rPr>
        <w:t>“</w:t>
      </w:r>
      <w:r w:rsidRPr="00826E8F">
        <w:rPr>
          <w:rFonts w:eastAsiaTheme="minorEastAsia" w:hint="eastAsia"/>
          <w:lang w:eastAsia="zh-CN"/>
        </w:rPr>
        <w:t>对应的制度要求</w:t>
      </w:r>
      <w:r w:rsidRPr="00826E8F">
        <w:rPr>
          <w:rFonts w:eastAsiaTheme="minorEastAsia"/>
          <w:lang w:eastAsia="zh-CN"/>
        </w:rPr>
        <w:t>”</w:t>
      </w:r>
      <w:r w:rsidRPr="00826E8F">
        <w:rPr>
          <w:rFonts w:eastAsiaTheme="minorEastAsia" w:hint="eastAsia"/>
          <w:lang w:eastAsia="zh-CN"/>
        </w:rPr>
        <w:t>的直接映射。</w:t>
      </w:r>
    </w:p>
    <w:p w14:paraId="4F091F60" w14:textId="003403FC" w:rsidR="00826E8F" w:rsidRPr="00826E8F" w:rsidRDefault="00826E8F" w:rsidP="00826E8F">
      <w:pPr>
        <w:ind w:firstLine="420"/>
        <w:rPr>
          <w:rFonts w:eastAsiaTheme="minorEastAsia"/>
          <w:lang w:eastAsia="zh-CN"/>
        </w:rPr>
      </w:pPr>
      <w:r w:rsidRPr="00826E8F">
        <w:rPr>
          <w:rFonts w:eastAsiaTheme="minorEastAsia" w:hint="eastAsia"/>
          <w:lang w:eastAsia="zh-CN"/>
        </w:rPr>
        <w:t>最终，以图识文功能形成</w:t>
      </w:r>
      <w:r w:rsidRPr="00826E8F">
        <w:rPr>
          <w:rFonts w:eastAsiaTheme="minorEastAsia"/>
          <w:lang w:eastAsia="zh-CN"/>
        </w:rPr>
        <w:t>“</w:t>
      </w:r>
      <w:r w:rsidRPr="00826E8F">
        <w:rPr>
          <w:rFonts w:eastAsiaTheme="minorEastAsia" w:hint="eastAsia"/>
          <w:lang w:eastAsia="zh-CN"/>
        </w:rPr>
        <w:t>图像识别</w:t>
      </w:r>
      <w:r w:rsidRPr="00826E8F">
        <w:rPr>
          <w:rFonts w:eastAsiaTheme="minorEastAsia"/>
          <w:lang w:eastAsia="zh-CN"/>
        </w:rPr>
        <w:t>-</w:t>
      </w:r>
      <w:r w:rsidRPr="00826E8F">
        <w:rPr>
          <w:rFonts w:eastAsiaTheme="minorEastAsia" w:hint="eastAsia"/>
          <w:lang w:eastAsia="zh-CN"/>
        </w:rPr>
        <w:t>制度关联</w:t>
      </w:r>
      <w:r w:rsidRPr="00826E8F">
        <w:rPr>
          <w:rFonts w:eastAsiaTheme="minorEastAsia"/>
          <w:lang w:eastAsia="zh-CN"/>
        </w:rPr>
        <w:t>-</w:t>
      </w:r>
      <w:r w:rsidRPr="00826E8F">
        <w:rPr>
          <w:rFonts w:eastAsiaTheme="minorEastAsia" w:hint="eastAsia"/>
          <w:lang w:eastAsia="zh-CN"/>
        </w:rPr>
        <w:t>整改跟踪</w:t>
      </w:r>
      <w:r w:rsidRPr="00826E8F">
        <w:rPr>
          <w:rFonts w:eastAsiaTheme="minorEastAsia"/>
          <w:lang w:eastAsia="zh-CN"/>
        </w:rPr>
        <w:t>”</w:t>
      </w:r>
      <w:r w:rsidRPr="00826E8F">
        <w:rPr>
          <w:rFonts w:eastAsiaTheme="minorEastAsia" w:hint="eastAsia"/>
          <w:lang w:eastAsia="zh-CN"/>
        </w:rPr>
        <w:t>的闭环追溯链路。当告警记录生成后，整合的监控画面、作业信息、制度条款等内容为管理人员提供了一站式的信息查询入口，无需再切换至视频监控系统、制度文档系统、作业管理系统等多个平台；在整改过程中，管理人员可基于告警记录中的制度条款明确整改标准，整改结果也会同步关联至该告警记录，形成</w:t>
      </w:r>
      <w:r w:rsidRPr="00826E8F">
        <w:rPr>
          <w:rFonts w:eastAsiaTheme="minorEastAsia"/>
          <w:lang w:eastAsia="zh-CN"/>
        </w:rPr>
        <w:t>“</w:t>
      </w:r>
      <w:r w:rsidRPr="00826E8F">
        <w:rPr>
          <w:rFonts w:eastAsiaTheme="minorEastAsia" w:hint="eastAsia"/>
          <w:lang w:eastAsia="zh-CN"/>
        </w:rPr>
        <w:t>违章发生</w:t>
      </w:r>
      <w:r w:rsidRPr="00826E8F">
        <w:rPr>
          <w:rFonts w:eastAsiaTheme="minorEastAsia"/>
          <w:lang w:eastAsia="zh-CN"/>
        </w:rPr>
        <w:t>-</w:t>
      </w:r>
      <w:r w:rsidRPr="00826E8F">
        <w:rPr>
          <w:rFonts w:eastAsiaTheme="minorEastAsia" w:hint="eastAsia"/>
          <w:lang w:eastAsia="zh-CN"/>
        </w:rPr>
        <w:t>依据制度追责</w:t>
      </w:r>
      <w:r w:rsidRPr="00826E8F">
        <w:rPr>
          <w:rFonts w:eastAsiaTheme="minorEastAsia"/>
          <w:lang w:eastAsia="zh-CN"/>
        </w:rPr>
        <w:t>-</w:t>
      </w:r>
      <w:r w:rsidRPr="00826E8F">
        <w:rPr>
          <w:rFonts w:eastAsiaTheme="minorEastAsia" w:hint="eastAsia"/>
          <w:lang w:eastAsia="zh-CN"/>
        </w:rPr>
        <w:t>按制度整改</w:t>
      </w:r>
      <w:r w:rsidRPr="00826E8F">
        <w:rPr>
          <w:rFonts w:eastAsiaTheme="minorEastAsia"/>
          <w:lang w:eastAsia="zh-CN"/>
        </w:rPr>
        <w:t>-</w:t>
      </w:r>
      <w:r w:rsidRPr="00826E8F">
        <w:rPr>
          <w:rFonts w:eastAsiaTheme="minorEastAsia" w:hint="eastAsia"/>
          <w:lang w:eastAsia="zh-CN"/>
        </w:rPr>
        <w:t>整改结果存档</w:t>
      </w:r>
      <w:r w:rsidRPr="00826E8F">
        <w:rPr>
          <w:rFonts w:eastAsiaTheme="minorEastAsia"/>
          <w:lang w:eastAsia="zh-CN"/>
        </w:rPr>
        <w:t>”</w:t>
      </w:r>
      <w:r w:rsidRPr="00826E8F">
        <w:rPr>
          <w:rFonts w:eastAsiaTheme="minorEastAsia" w:hint="eastAsia"/>
          <w:lang w:eastAsia="zh-CN"/>
        </w:rPr>
        <w:t>的完整记录。这种闭环不仅确保了每个环节都有明确的制度依据，更通过信息的集中整合，将原本需要跨多系统查询的时间成本大幅降低，让管理人员能聚焦于问题解决而非信息搜集，从技术层面推动安全管理制度的落地执行。</w:t>
      </w:r>
    </w:p>
    <w:p w14:paraId="6C61E901" w14:textId="4790F98C" w:rsidR="00C21C09" w:rsidRDefault="00000000">
      <w:pPr>
        <w:pStyle w:val="4"/>
      </w:pPr>
      <w:proofErr w:type="spellStart"/>
      <w:r>
        <w:t>以文识图</w:t>
      </w:r>
      <w:proofErr w:type="spellEnd"/>
    </w:p>
    <w:p w14:paraId="35FB04D4" w14:textId="1B2739DB" w:rsidR="00826E8F" w:rsidRPr="00826E8F" w:rsidRDefault="00826E8F" w:rsidP="00826E8F">
      <w:pPr>
        <w:ind w:firstLine="420"/>
        <w:rPr>
          <w:rFonts w:eastAsiaTheme="minorEastAsia"/>
          <w:lang w:eastAsia="zh-CN"/>
        </w:rPr>
      </w:pPr>
      <w:r w:rsidRPr="00826E8F">
        <w:rPr>
          <w:rFonts w:eastAsiaTheme="minorEastAsia" w:hint="eastAsia"/>
          <w:lang w:eastAsia="zh-CN"/>
        </w:rPr>
        <w:t>以文识图功能的核心是构建从制度文本到实际执行记录的关联链路，通过多维度检索与分析，实现</w:t>
      </w:r>
      <w:r w:rsidRPr="00826E8F">
        <w:rPr>
          <w:rFonts w:eastAsiaTheme="minorEastAsia"/>
          <w:lang w:eastAsia="zh-CN"/>
        </w:rPr>
        <w:t>“</w:t>
      </w:r>
      <w:r w:rsidRPr="00826E8F">
        <w:rPr>
          <w:rFonts w:eastAsiaTheme="minorEastAsia" w:hint="eastAsia"/>
          <w:lang w:eastAsia="zh-CN"/>
        </w:rPr>
        <w:t>制度条款</w:t>
      </w:r>
      <w:r w:rsidRPr="00826E8F">
        <w:rPr>
          <w:rFonts w:eastAsiaTheme="minorEastAsia"/>
          <w:lang w:eastAsia="zh-CN"/>
        </w:rPr>
        <w:t>-</w:t>
      </w:r>
      <w:r w:rsidRPr="00826E8F">
        <w:rPr>
          <w:rFonts w:eastAsiaTheme="minorEastAsia" w:hint="eastAsia"/>
          <w:lang w:eastAsia="zh-CN"/>
        </w:rPr>
        <w:t>告警记录</w:t>
      </w:r>
      <w:r w:rsidRPr="00826E8F">
        <w:rPr>
          <w:rFonts w:eastAsiaTheme="minorEastAsia"/>
          <w:lang w:eastAsia="zh-CN"/>
        </w:rPr>
        <w:t>-</w:t>
      </w:r>
      <w:r w:rsidRPr="00826E8F">
        <w:rPr>
          <w:rFonts w:eastAsiaTheme="minorEastAsia" w:hint="eastAsia"/>
          <w:lang w:eastAsia="zh-CN"/>
        </w:rPr>
        <w:t>现场图像</w:t>
      </w:r>
      <w:r w:rsidRPr="00826E8F">
        <w:rPr>
          <w:rFonts w:eastAsiaTheme="minorEastAsia"/>
          <w:lang w:eastAsia="zh-CN"/>
        </w:rPr>
        <w:t>”</w:t>
      </w:r>
      <w:r w:rsidRPr="00826E8F">
        <w:rPr>
          <w:rFonts w:eastAsiaTheme="minorEastAsia" w:hint="eastAsia"/>
          <w:lang w:eastAsia="zh-CN"/>
        </w:rPr>
        <w:t>的双向追溯，为制度管理提供全流程数据支撑。其功能实现逻辑从关联检索、统计分析、多模态交互三个层面展开，依托技术手段打通文本与图像的信息壁垒，提升管理效率与决策精准度。</w:t>
      </w:r>
    </w:p>
    <w:p w14:paraId="79F50D28" w14:textId="31941CB2" w:rsidR="00826E8F" w:rsidRPr="00826E8F" w:rsidRDefault="00826E8F" w:rsidP="00826E8F">
      <w:pPr>
        <w:ind w:firstLine="420"/>
        <w:rPr>
          <w:rFonts w:eastAsiaTheme="minorEastAsia"/>
          <w:lang w:eastAsia="zh-CN"/>
        </w:rPr>
      </w:pPr>
      <w:r w:rsidRPr="00826E8F">
        <w:rPr>
          <w:rFonts w:eastAsiaTheme="minorEastAsia" w:hint="eastAsia"/>
          <w:lang w:eastAsia="zh-CN"/>
        </w:rPr>
        <w:t>在制度条款与历史告警记录的关联检索上，系统支持用户通过关键词或直接输入制度条款内容，快速定位相关的历史违章记录。当用户输入某一制度条款（如</w:t>
      </w:r>
      <w:r w:rsidRPr="00826E8F">
        <w:rPr>
          <w:rFonts w:eastAsiaTheme="minorEastAsia"/>
          <w:lang w:eastAsia="zh-CN"/>
        </w:rPr>
        <w:t>“</w:t>
      </w:r>
      <w:r w:rsidRPr="00826E8F">
        <w:rPr>
          <w:rFonts w:eastAsiaTheme="minorEastAsia" w:hint="eastAsia"/>
          <w:lang w:eastAsia="zh-CN"/>
        </w:rPr>
        <w:t>有限空间作业需配备检测仪</w:t>
      </w:r>
      <w:r w:rsidRPr="00826E8F">
        <w:rPr>
          <w:rFonts w:eastAsiaTheme="minorEastAsia"/>
          <w:lang w:eastAsia="zh-CN"/>
        </w:rPr>
        <w:t>”</w:t>
      </w:r>
      <w:r w:rsidRPr="00826E8F">
        <w:rPr>
          <w:rFonts w:eastAsiaTheme="minorEastAsia" w:hint="eastAsia"/>
          <w:lang w:eastAsia="zh-CN"/>
        </w:rPr>
        <w:t>）时，系统会基于知识图谱中</w:t>
      </w:r>
      <w:r w:rsidRPr="00826E8F">
        <w:rPr>
          <w:rFonts w:eastAsiaTheme="minorEastAsia"/>
          <w:lang w:eastAsia="zh-CN"/>
        </w:rPr>
        <w:t>“</w:t>
      </w:r>
      <w:r w:rsidRPr="00826E8F">
        <w:rPr>
          <w:rFonts w:eastAsiaTheme="minorEastAsia" w:hint="eastAsia"/>
          <w:lang w:eastAsia="zh-CN"/>
        </w:rPr>
        <w:t>制度条款</w:t>
      </w:r>
      <w:r w:rsidRPr="00826E8F">
        <w:rPr>
          <w:rFonts w:eastAsiaTheme="minorEastAsia"/>
          <w:lang w:eastAsia="zh-CN"/>
        </w:rPr>
        <w:t>-</w:t>
      </w:r>
      <w:r w:rsidRPr="00826E8F">
        <w:rPr>
          <w:rFonts w:eastAsiaTheme="minorEastAsia" w:hint="eastAsia"/>
          <w:lang w:eastAsia="zh-CN"/>
        </w:rPr>
        <w:t>告警类型</w:t>
      </w:r>
      <w:r w:rsidRPr="00826E8F">
        <w:rPr>
          <w:rFonts w:eastAsiaTheme="minorEastAsia"/>
          <w:lang w:eastAsia="zh-CN"/>
        </w:rPr>
        <w:t>-</w:t>
      </w:r>
      <w:r w:rsidRPr="00826E8F">
        <w:rPr>
          <w:rFonts w:eastAsiaTheme="minorEastAsia" w:hint="eastAsia"/>
          <w:lang w:eastAsia="zh-CN"/>
        </w:rPr>
        <w:t>历史记录</w:t>
      </w:r>
      <w:r w:rsidRPr="00826E8F">
        <w:rPr>
          <w:rFonts w:eastAsiaTheme="minorEastAsia"/>
          <w:lang w:eastAsia="zh-CN"/>
        </w:rPr>
        <w:t>”</w:t>
      </w:r>
      <w:r w:rsidRPr="00826E8F">
        <w:rPr>
          <w:rFonts w:eastAsiaTheme="minorEastAsia" w:hint="eastAsia"/>
          <w:lang w:eastAsia="zh-CN"/>
        </w:rPr>
        <w:t>的实体关联关系，自动匹配所有因违反该条款而触发的告警事件。例如，若某条告警记录的</w:t>
      </w:r>
      <w:r w:rsidRPr="00826E8F">
        <w:rPr>
          <w:rFonts w:eastAsiaTheme="minorEastAsia"/>
          <w:lang w:eastAsia="zh-CN"/>
        </w:rPr>
        <w:t>“</w:t>
      </w:r>
      <w:r w:rsidRPr="00826E8F">
        <w:rPr>
          <w:rFonts w:eastAsiaTheme="minorEastAsia" w:hint="eastAsia"/>
          <w:lang w:eastAsia="zh-CN"/>
        </w:rPr>
        <w:t>制度依据</w:t>
      </w:r>
      <w:r w:rsidRPr="00826E8F">
        <w:rPr>
          <w:rFonts w:eastAsiaTheme="minorEastAsia"/>
          <w:lang w:eastAsia="zh-CN"/>
        </w:rPr>
        <w:t>”</w:t>
      </w:r>
      <w:r w:rsidRPr="00826E8F">
        <w:rPr>
          <w:rFonts w:eastAsiaTheme="minorEastAsia" w:hint="eastAsia"/>
          <w:lang w:eastAsia="zh-CN"/>
        </w:rPr>
        <w:t>中包含该条款，系统会将其纳入检索结果，并展示该告警的发生时间、地点、处理结果等详情。对于关键词检索（如</w:t>
      </w:r>
      <w:r w:rsidRPr="00826E8F">
        <w:rPr>
          <w:rFonts w:eastAsiaTheme="minorEastAsia"/>
          <w:lang w:eastAsia="zh-CN"/>
        </w:rPr>
        <w:t>“</w:t>
      </w:r>
      <w:r w:rsidRPr="00826E8F">
        <w:rPr>
          <w:rFonts w:eastAsiaTheme="minorEastAsia" w:hint="eastAsia"/>
          <w:lang w:eastAsia="zh-CN"/>
        </w:rPr>
        <w:t>未戴安全帽</w:t>
      </w:r>
      <w:r w:rsidRPr="00826E8F">
        <w:rPr>
          <w:rFonts w:eastAsiaTheme="minorEastAsia"/>
          <w:lang w:eastAsia="zh-CN"/>
        </w:rPr>
        <w:t>”</w:t>
      </w:r>
      <w:r w:rsidRPr="00826E8F">
        <w:rPr>
          <w:rFonts w:eastAsiaTheme="minorEastAsia" w:hint="eastAsia"/>
          <w:lang w:eastAsia="zh-CN"/>
        </w:rPr>
        <w:t>），系统通过语义理解引擎解析关键词的核心含义，匹配相关制度条款（如</w:t>
      </w:r>
      <w:r w:rsidRPr="00826E8F">
        <w:rPr>
          <w:rFonts w:eastAsiaTheme="minorEastAsia"/>
          <w:lang w:eastAsia="zh-CN"/>
        </w:rPr>
        <w:t>“</w:t>
      </w:r>
      <w:r w:rsidRPr="00826E8F">
        <w:rPr>
          <w:rFonts w:eastAsiaTheme="minorEastAsia" w:hint="eastAsia"/>
          <w:lang w:eastAsia="zh-CN"/>
        </w:rPr>
        <w:t>进入作业现场需佩戴安全帽</w:t>
      </w:r>
      <w:r w:rsidRPr="00826E8F">
        <w:rPr>
          <w:rFonts w:eastAsiaTheme="minorEastAsia"/>
          <w:lang w:eastAsia="zh-CN"/>
        </w:rPr>
        <w:t>”</w:t>
      </w:r>
      <w:r w:rsidRPr="00826E8F">
        <w:rPr>
          <w:rFonts w:eastAsiaTheme="minorEastAsia" w:hint="eastAsia"/>
          <w:lang w:eastAsia="zh-CN"/>
        </w:rPr>
        <w:t>），再关联至所有涉及该关键词的告警记录，实现从</w:t>
      </w:r>
      <w:r w:rsidRPr="00826E8F">
        <w:rPr>
          <w:rFonts w:eastAsiaTheme="minorEastAsia"/>
          <w:lang w:eastAsia="zh-CN"/>
        </w:rPr>
        <w:t>“</w:t>
      </w:r>
      <w:r w:rsidRPr="00826E8F">
        <w:rPr>
          <w:rFonts w:eastAsiaTheme="minorEastAsia" w:hint="eastAsia"/>
          <w:lang w:eastAsia="zh-CN"/>
        </w:rPr>
        <w:t>文字描述</w:t>
      </w:r>
      <w:r w:rsidRPr="00826E8F">
        <w:rPr>
          <w:rFonts w:eastAsiaTheme="minorEastAsia"/>
          <w:lang w:eastAsia="zh-CN"/>
        </w:rPr>
        <w:t>”</w:t>
      </w:r>
      <w:r w:rsidRPr="00826E8F">
        <w:rPr>
          <w:rFonts w:eastAsiaTheme="minorEastAsia" w:hint="eastAsia"/>
          <w:lang w:eastAsia="zh-CN"/>
        </w:rPr>
        <w:t>到</w:t>
      </w:r>
      <w:r w:rsidRPr="00826E8F">
        <w:rPr>
          <w:rFonts w:eastAsiaTheme="minorEastAsia"/>
          <w:lang w:eastAsia="zh-CN"/>
        </w:rPr>
        <w:t>“</w:t>
      </w:r>
      <w:r w:rsidRPr="00826E8F">
        <w:rPr>
          <w:rFonts w:eastAsiaTheme="minorEastAsia" w:hint="eastAsia"/>
          <w:lang w:eastAsia="zh-CN"/>
        </w:rPr>
        <w:t>具体事件</w:t>
      </w:r>
      <w:r w:rsidRPr="00826E8F">
        <w:rPr>
          <w:rFonts w:eastAsiaTheme="minorEastAsia"/>
          <w:lang w:eastAsia="zh-CN"/>
        </w:rPr>
        <w:t>”</w:t>
      </w:r>
      <w:r w:rsidRPr="00826E8F">
        <w:rPr>
          <w:rFonts w:eastAsiaTheme="minorEastAsia" w:hint="eastAsia"/>
          <w:lang w:eastAsia="zh-CN"/>
        </w:rPr>
        <w:t>的精准追溯。这种关联检索不仅支持单一条款的追溯，还能通过多条款组合查询（如同时检索</w:t>
      </w:r>
      <w:r w:rsidRPr="00826E8F">
        <w:rPr>
          <w:rFonts w:eastAsiaTheme="minorEastAsia"/>
          <w:lang w:eastAsia="zh-CN"/>
        </w:rPr>
        <w:t>“</w:t>
      </w:r>
      <w:r w:rsidRPr="00826E8F">
        <w:rPr>
          <w:rFonts w:eastAsiaTheme="minorEastAsia" w:hint="eastAsia"/>
          <w:lang w:eastAsia="zh-CN"/>
        </w:rPr>
        <w:t>安全带佩戴</w:t>
      </w:r>
      <w:r w:rsidRPr="00826E8F">
        <w:rPr>
          <w:rFonts w:eastAsiaTheme="minorEastAsia"/>
          <w:lang w:eastAsia="zh-CN"/>
        </w:rPr>
        <w:t>”</w:t>
      </w:r>
      <w:r w:rsidRPr="00826E8F">
        <w:rPr>
          <w:rFonts w:eastAsiaTheme="minorEastAsia" w:hint="eastAsia"/>
          <w:lang w:eastAsia="zh-CN"/>
        </w:rPr>
        <w:t>和</w:t>
      </w:r>
      <w:r w:rsidRPr="00826E8F">
        <w:rPr>
          <w:rFonts w:eastAsiaTheme="minorEastAsia"/>
          <w:lang w:eastAsia="zh-CN"/>
        </w:rPr>
        <w:t>“</w:t>
      </w:r>
      <w:r w:rsidRPr="00826E8F">
        <w:rPr>
          <w:rFonts w:eastAsiaTheme="minorEastAsia" w:hint="eastAsia"/>
          <w:lang w:eastAsia="zh-CN"/>
        </w:rPr>
        <w:t>有限空间检测</w:t>
      </w:r>
      <w:r w:rsidRPr="00826E8F">
        <w:rPr>
          <w:rFonts w:eastAsiaTheme="minorEastAsia"/>
          <w:lang w:eastAsia="zh-CN"/>
        </w:rPr>
        <w:t>”</w:t>
      </w:r>
      <w:r w:rsidRPr="00826E8F">
        <w:rPr>
          <w:rFonts w:eastAsiaTheme="minorEastAsia" w:hint="eastAsia"/>
          <w:lang w:eastAsia="zh-CN"/>
        </w:rPr>
        <w:t>），发现跨场景的违章规律，为综合管理提供线索。</w:t>
      </w:r>
    </w:p>
    <w:p w14:paraId="4906B70F" w14:textId="23C79A63" w:rsidR="00826E8F" w:rsidRPr="00826E8F" w:rsidRDefault="00826E8F" w:rsidP="00826E8F">
      <w:pPr>
        <w:ind w:firstLine="420"/>
        <w:rPr>
          <w:rFonts w:eastAsiaTheme="minorEastAsia"/>
          <w:lang w:eastAsia="zh-CN"/>
        </w:rPr>
      </w:pPr>
      <w:r w:rsidRPr="00826E8F">
        <w:rPr>
          <w:rFonts w:eastAsiaTheme="minorEastAsia" w:hint="eastAsia"/>
          <w:lang w:eastAsia="zh-CN"/>
        </w:rPr>
        <w:t>统计分析功能则从制度类型维度对告警数据进行深度挖掘，为制度修订提供量化依据。系统会按知识库的分类体系（作业行为规范类、设施设备管理类、操作流程指引类、组织制度要求类），自动统计各类制度在历史告警记录中的引用频次、关联的告警次数及发生频率。例如，作业行为规范类制度若在一个月内关联了</w:t>
      </w:r>
      <w:r w:rsidRPr="00826E8F">
        <w:rPr>
          <w:rFonts w:eastAsiaTheme="minorEastAsia"/>
          <w:lang w:eastAsia="zh-CN"/>
        </w:rPr>
        <w:t>50</w:t>
      </w:r>
      <w:r w:rsidRPr="00826E8F">
        <w:rPr>
          <w:rFonts w:eastAsiaTheme="minorEastAsia" w:hint="eastAsia"/>
          <w:lang w:eastAsia="zh-CN"/>
        </w:rPr>
        <w:t>次告警，</w:t>
      </w:r>
      <w:proofErr w:type="gramStart"/>
      <w:r w:rsidRPr="00826E8F">
        <w:rPr>
          <w:rFonts w:eastAsiaTheme="minorEastAsia" w:hint="eastAsia"/>
          <w:lang w:eastAsia="zh-CN"/>
        </w:rPr>
        <w:t>而设施</w:t>
      </w:r>
      <w:proofErr w:type="gramEnd"/>
      <w:r w:rsidRPr="00826E8F">
        <w:rPr>
          <w:rFonts w:eastAsiaTheme="minorEastAsia" w:hint="eastAsia"/>
          <w:lang w:eastAsia="zh-CN"/>
        </w:rPr>
        <w:t>设备管理类仅关联</w:t>
      </w:r>
      <w:r w:rsidRPr="00826E8F">
        <w:rPr>
          <w:rFonts w:eastAsiaTheme="minorEastAsia"/>
          <w:lang w:eastAsia="zh-CN"/>
        </w:rPr>
        <w:t>10</w:t>
      </w:r>
      <w:r w:rsidRPr="00826E8F">
        <w:rPr>
          <w:rFonts w:eastAsiaTheme="minorEastAsia" w:hint="eastAsia"/>
          <w:lang w:eastAsia="zh-CN"/>
        </w:rPr>
        <w:t>次，说明作业行为规范的执行存在更突出的问题。在此基础上，系统会生成违章趋势分析报表，通过折线图、柱状图等可视化形式，展示不同制度类型的告警数量随时间的变化（如某季度</w:t>
      </w:r>
      <w:r w:rsidRPr="00826E8F">
        <w:rPr>
          <w:rFonts w:eastAsiaTheme="minorEastAsia"/>
          <w:lang w:eastAsia="zh-CN"/>
        </w:rPr>
        <w:t>“</w:t>
      </w:r>
      <w:r w:rsidRPr="00826E8F">
        <w:rPr>
          <w:rFonts w:eastAsiaTheme="minorEastAsia" w:hint="eastAsia"/>
          <w:lang w:eastAsia="zh-CN"/>
        </w:rPr>
        <w:t>有限空间作业规范</w:t>
      </w:r>
      <w:r w:rsidRPr="00826E8F">
        <w:rPr>
          <w:rFonts w:eastAsiaTheme="minorEastAsia"/>
          <w:lang w:eastAsia="zh-CN"/>
        </w:rPr>
        <w:t>”</w:t>
      </w:r>
      <w:r w:rsidRPr="00826E8F">
        <w:rPr>
          <w:rFonts w:eastAsiaTheme="minorEastAsia" w:hint="eastAsia"/>
          <w:lang w:eastAsia="zh-CN"/>
        </w:rPr>
        <w:t>的告警次数呈上升趋势），帮助管理人员识别制度执行的薄弱环节。同时，报表还会标注高频违章的具体条款（如</w:t>
      </w:r>
      <w:r w:rsidRPr="00826E8F">
        <w:rPr>
          <w:rFonts w:eastAsiaTheme="minorEastAsia"/>
          <w:lang w:eastAsia="zh-CN"/>
        </w:rPr>
        <w:t>“</w:t>
      </w:r>
      <w:r w:rsidRPr="00826E8F">
        <w:rPr>
          <w:rFonts w:eastAsiaTheme="minorEastAsia" w:hint="eastAsia"/>
          <w:lang w:eastAsia="zh-CN"/>
        </w:rPr>
        <w:t>高处作业未系安全带</w:t>
      </w:r>
      <w:r w:rsidRPr="00826E8F">
        <w:rPr>
          <w:rFonts w:eastAsiaTheme="minorEastAsia"/>
          <w:lang w:eastAsia="zh-CN"/>
        </w:rPr>
        <w:t>”</w:t>
      </w:r>
      <w:r w:rsidRPr="00826E8F">
        <w:rPr>
          <w:rFonts w:eastAsiaTheme="minorEastAsia" w:hint="eastAsia"/>
          <w:lang w:eastAsia="zh-CN"/>
        </w:rPr>
        <w:t>在作业行为规范类中占比最高），为制度修订提供明确指向</w:t>
      </w:r>
      <w:r w:rsidRPr="00826E8F">
        <w:rPr>
          <w:rFonts w:eastAsiaTheme="minorEastAsia"/>
          <w:lang w:eastAsia="zh-CN"/>
        </w:rPr>
        <w:t>——</w:t>
      </w:r>
      <w:r w:rsidRPr="00826E8F">
        <w:rPr>
          <w:rFonts w:eastAsiaTheme="minorEastAsia" w:hint="eastAsia"/>
          <w:lang w:eastAsia="zh-CN"/>
        </w:rPr>
        <w:t>若某条款</w:t>
      </w:r>
      <w:proofErr w:type="gramStart"/>
      <w:r w:rsidRPr="00826E8F">
        <w:rPr>
          <w:rFonts w:eastAsiaTheme="minorEastAsia" w:hint="eastAsia"/>
          <w:lang w:eastAsia="zh-CN"/>
        </w:rPr>
        <w:t>频繁被</w:t>
      </w:r>
      <w:proofErr w:type="gramEnd"/>
      <w:r w:rsidRPr="00826E8F">
        <w:rPr>
          <w:rFonts w:eastAsiaTheme="minorEastAsia" w:hint="eastAsia"/>
          <w:lang w:eastAsia="zh-CN"/>
        </w:rPr>
        <w:t>违反，可能需要细化操作要求或加强培训力度。</w:t>
      </w:r>
    </w:p>
    <w:p w14:paraId="21A99A49" w14:textId="3E7DFF31" w:rsidR="00826E8F" w:rsidRPr="00826E8F" w:rsidRDefault="00826E8F" w:rsidP="00826E8F">
      <w:pPr>
        <w:ind w:firstLine="420"/>
        <w:rPr>
          <w:rFonts w:eastAsiaTheme="minorEastAsia"/>
          <w:lang w:eastAsia="zh-CN"/>
        </w:rPr>
      </w:pPr>
      <w:r w:rsidRPr="00826E8F">
        <w:rPr>
          <w:rFonts w:eastAsiaTheme="minorEastAsia" w:hint="eastAsia"/>
          <w:lang w:eastAsia="zh-CN"/>
        </w:rPr>
        <w:t>多模态检索功能打破了文本与图像的界限，通过以</w:t>
      </w:r>
      <w:proofErr w:type="gramStart"/>
      <w:r w:rsidRPr="00826E8F">
        <w:rPr>
          <w:rFonts w:eastAsiaTheme="minorEastAsia" w:hint="eastAsia"/>
          <w:lang w:eastAsia="zh-CN"/>
        </w:rPr>
        <w:t>文搜图</w:t>
      </w:r>
      <w:proofErr w:type="gramEnd"/>
      <w:r w:rsidRPr="00826E8F">
        <w:rPr>
          <w:rFonts w:eastAsiaTheme="minorEastAsia" w:hint="eastAsia"/>
          <w:lang w:eastAsia="zh-CN"/>
        </w:rPr>
        <w:t>与</w:t>
      </w:r>
      <w:proofErr w:type="gramStart"/>
      <w:r w:rsidRPr="00826E8F">
        <w:rPr>
          <w:rFonts w:eastAsiaTheme="minorEastAsia" w:hint="eastAsia"/>
          <w:lang w:eastAsia="zh-CN"/>
        </w:rPr>
        <w:t>以图搜图的</w:t>
      </w:r>
      <w:proofErr w:type="gramEnd"/>
      <w:r w:rsidRPr="00826E8F">
        <w:rPr>
          <w:rFonts w:eastAsiaTheme="minorEastAsia" w:hint="eastAsia"/>
          <w:lang w:eastAsia="zh-CN"/>
        </w:rPr>
        <w:t>结合，让抽象文字描述转化为直观的图像信息。以</w:t>
      </w:r>
      <w:proofErr w:type="gramStart"/>
      <w:r w:rsidRPr="00826E8F">
        <w:rPr>
          <w:rFonts w:eastAsiaTheme="minorEastAsia" w:hint="eastAsia"/>
          <w:lang w:eastAsia="zh-CN"/>
        </w:rPr>
        <w:t>文搜图</w:t>
      </w:r>
      <w:proofErr w:type="gramEnd"/>
      <w:r w:rsidRPr="00826E8F">
        <w:rPr>
          <w:rFonts w:eastAsiaTheme="minorEastAsia" w:hint="eastAsia"/>
          <w:lang w:eastAsia="zh-CN"/>
        </w:rPr>
        <w:t>时，用户可输入一句描述（如</w:t>
      </w:r>
      <w:r w:rsidRPr="00826E8F">
        <w:rPr>
          <w:rFonts w:eastAsiaTheme="minorEastAsia"/>
          <w:lang w:eastAsia="zh-CN"/>
        </w:rPr>
        <w:t>“</w:t>
      </w:r>
      <w:r w:rsidRPr="00826E8F">
        <w:rPr>
          <w:rFonts w:eastAsiaTheme="minorEastAsia" w:hint="eastAsia"/>
          <w:lang w:eastAsia="zh-CN"/>
        </w:rPr>
        <w:t>配电柜门未闭合的现场画面</w:t>
      </w:r>
      <w:r w:rsidRPr="00826E8F">
        <w:rPr>
          <w:rFonts w:eastAsiaTheme="minorEastAsia"/>
          <w:lang w:eastAsia="zh-CN"/>
        </w:rPr>
        <w:t>”</w:t>
      </w:r>
      <w:r w:rsidRPr="00826E8F">
        <w:rPr>
          <w:rFonts w:eastAsiaTheme="minorEastAsia" w:hint="eastAsia"/>
          <w:lang w:eastAsia="zh-CN"/>
        </w:rPr>
        <w:t>），系统会先通过语义理解引擎解析描述中的核心要素（</w:t>
      </w:r>
      <w:r w:rsidRPr="00826E8F">
        <w:rPr>
          <w:rFonts w:eastAsiaTheme="minorEastAsia"/>
          <w:lang w:eastAsia="zh-CN"/>
        </w:rPr>
        <w:t>“</w:t>
      </w:r>
      <w:r w:rsidRPr="00826E8F">
        <w:rPr>
          <w:rFonts w:eastAsiaTheme="minorEastAsia" w:hint="eastAsia"/>
          <w:lang w:eastAsia="zh-CN"/>
        </w:rPr>
        <w:t>配电柜门</w:t>
      </w:r>
      <w:r w:rsidRPr="00826E8F">
        <w:rPr>
          <w:rFonts w:eastAsiaTheme="minorEastAsia"/>
          <w:lang w:eastAsia="zh-CN"/>
        </w:rPr>
        <w:t>”“</w:t>
      </w:r>
      <w:r w:rsidRPr="00826E8F">
        <w:rPr>
          <w:rFonts w:eastAsiaTheme="minorEastAsia" w:hint="eastAsia"/>
          <w:lang w:eastAsia="zh-CN"/>
        </w:rPr>
        <w:t>未闭合</w:t>
      </w:r>
      <w:r w:rsidRPr="00826E8F">
        <w:rPr>
          <w:rFonts w:eastAsiaTheme="minorEastAsia"/>
          <w:lang w:eastAsia="zh-CN"/>
        </w:rPr>
        <w:t>”</w:t>
      </w:r>
      <w:r w:rsidRPr="00826E8F">
        <w:rPr>
          <w:rFonts w:eastAsiaTheme="minorEastAsia" w:hint="eastAsia"/>
          <w:lang w:eastAsia="zh-CN"/>
        </w:rPr>
        <w:t>），将其转化为高维向量；同时，系统已通过多模态大模型对历史监控图片进行特征提取，将图片中的场景（如</w:t>
      </w:r>
      <w:r w:rsidRPr="00826E8F">
        <w:rPr>
          <w:rFonts w:eastAsiaTheme="minorEastAsia"/>
          <w:lang w:eastAsia="zh-CN"/>
        </w:rPr>
        <w:t>“</w:t>
      </w:r>
      <w:r w:rsidRPr="00826E8F">
        <w:rPr>
          <w:rFonts w:eastAsiaTheme="minorEastAsia" w:hint="eastAsia"/>
          <w:lang w:eastAsia="zh-CN"/>
        </w:rPr>
        <w:t>配电房</w:t>
      </w:r>
      <w:r w:rsidRPr="00826E8F">
        <w:rPr>
          <w:rFonts w:eastAsiaTheme="minorEastAsia"/>
          <w:lang w:eastAsia="zh-CN"/>
        </w:rPr>
        <w:t>”</w:t>
      </w:r>
      <w:r w:rsidRPr="00826E8F">
        <w:rPr>
          <w:rFonts w:eastAsiaTheme="minorEastAsia" w:hint="eastAsia"/>
          <w:lang w:eastAsia="zh-CN"/>
        </w:rPr>
        <w:t>）、物体状态（如</w:t>
      </w:r>
      <w:r w:rsidRPr="00826E8F">
        <w:rPr>
          <w:rFonts w:eastAsiaTheme="minorEastAsia"/>
          <w:lang w:eastAsia="zh-CN"/>
        </w:rPr>
        <w:t>“</w:t>
      </w:r>
      <w:r w:rsidRPr="00826E8F">
        <w:rPr>
          <w:rFonts w:eastAsiaTheme="minorEastAsia" w:hint="eastAsia"/>
          <w:lang w:eastAsia="zh-CN"/>
        </w:rPr>
        <w:t>柜门开启</w:t>
      </w:r>
      <w:r w:rsidRPr="00826E8F">
        <w:rPr>
          <w:rFonts w:eastAsiaTheme="minorEastAsia"/>
          <w:lang w:eastAsia="zh-CN"/>
        </w:rPr>
        <w:t>”</w:t>
      </w:r>
      <w:r w:rsidRPr="00826E8F">
        <w:rPr>
          <w:rFonts w:eastAsiaTheme="minorEastAsia" w:hint="eastAsia"/>
          <w:lang w:eastAsia="zh-CN"/>
        </w:rPr>
        <w:t>）转化为对应向量。通过向量检索技术计算文本向量与图片向量的相似度，系统会</w:t>
      </w:r>
      <w:proofErr w:type="gramStart"/>
      <w:r w:rsidRPr="00826E8F">
        <w:rPr>
          <w:rFonts w:eastAsiaTheme="minorEastAsia" w:hint="eastAsia"/>
          <w:lang w:eastAsia="zh-CN"/>
        </w:rPr>
        <w:t>按符合</w:t>
      </w:r>
      <w:proofErr w:type="gramEnd"/>
      <w:r w:rsidRPr="00826E8F">
        <w:rPr>
          <w:rFonts w:eastAsiaTheme="minorEastAsia" w:hint="eastAsia"/>
          <w:lang w:eastAsia="zh-CN"/>
        </w:rPr>
        <w:t>度从高到低排序展示匹配的图片，符合度高的图片（如清晰显示配电柜门开启的画面）将优先呈现。</w:t>
      </w:r>
      <w:proofErr w:type="gramStart"/>
      <w:r w:rsidRPr="00826E8F">
        <w:rPr>
          <w:rFonts w:eastAsiaTheme="minorEastAsia" w:hint="eastAsia"/>
          <w:lang w:eastAsia="zh-CN"/>
        </w:rPr>
        <w:t>以图搜图时</w:t>
      </w:r>
      <w:proofErr w:type="gramEnd"/>
      <w:r w:rsidRPr="00826E8F">
        <w:rPr>
          <w:rFonts w:eastAsiaTheme="minorEastAsia" w:hint="eastAsia"/>
          <w:lang w:eastAsia="zh-CN"/>
        </w:rPr>
        <w:t>，用户上传一张现场图片（如某作业人员未戴安全帽的截图），系统会提取图片的视觉特征（人物状态、作业</w:t>
      </w:r>
      <w:r w:rsidRPr="00826E8F">
        <w:rPr>
          <w:rFonts w:eastAsiaTheme="minorEastAsia" w:hint="eastAsia"/>
          <w:lang w:eastAsia="zh-CN"/>
        </w:rPr>
        <w:lastRenderedPageBreak/>
        <w:t>场景），与图库中已有的图片向量比对，快速找出同类违章场景的图片，帮助管理人员发现是否存在重复隐患。这种多模态</w:t>
      </w:r>
      <w:proofErr w:type="gramStart"/>
      <w:r w:rsidRPr="00826E8F">
        <w:rPr>
          <w:rFonts w:eastAsiaTheme="minorEastAsia" w:hint="eastAsia"/>
          <w:lang w:eastAsia="zh-CN"/>
        </w:rPr>
        <w:t>检索让</w:t>
      </w:r>
      <w:proofErr w:type="gramEnd"/>
      <w:r w:rsidRPr="00826E8F">
        <w:rPr>
          <w:rFonts w:eastAsiaTheme="minorEastAsia" w:hint="eastAsia"/>
          <w:lang w:eastAsia="zh-CN"/>
        </w:rPr>
        <w:t>用户无需精确关键词即可定位信息，尤其适合描述复杂场景时提升检索效率。</w:t>
      </w:r>
    </w:p>
    <w:p w14:paraId="0290A236" w14:textId="409280AF" w:rsidR="00826E8F" w:rsidRPr="00826E8F" w:rsidRDefault="00826E8F" w:rsidP="00826E8F">
      <w:pPr>
        <w:ind w:firstLine="420"/>
        <w:rPr>
          <w:rFonts w:eastAsiaTheme="minorEastAsia"/>
          <w:lang w:eastAsia="zh-CN"/>
        </w:rPr>
      </w:pPr>
      <w:r w:rsidRPr="00826E8F">
        <w:rPr>
          <w:rFonts w:eastAsiaTheme="minorEastAsia" w:hint="eastAsia"/>
          <w:lang w:eastAsia="zh-CN"/>
        </w:rPr>
        <w:t>可视化交互设计则聚焦于提升用户操作的便捷性，确保图像信息的高效利用。当检索到相关图片后，用户可点击图片进入详情页，通过鼠标滚轮或手势实现图片放大，清晰查看细节（如设备铭牌、作业人员动作）；如需保存图片作为整改证据，可点击</w:t>
      </w:r>
      <w:r w:rsidRPr="00826E8F">
        <w:rPr>
          <w:rFonts w:eastAsiaTheme="minorEastAsia"/>
          <w:lang w:eastAsia="zh-CN"/>
        </w:rPr>
        <w:t>“</w:t>
      </w:r>
      <w:r w:rsidRPr="00826E8F">
        <w:rPr>
          <w:rFonts w:eastAsiaTheme="minorEastAsia" w:hint="eastAsia"/>
          <w:lang w:eastAsia="zh-CN"/>
        </w:rPr>
        <w:t>保存</w:t>
      </w:r>
      <w:r w:rsidRPr="00826E8F">
        <w:rPr>
          <w:rFonts w:eastAsiaTheme="minorEastAsia"/>
          <w:lang w:eastAsia="zh-CN"/>
        </w:rPr>
        <w:t>”</w:t>
      </w:r>
      <w:r w:rsidRPr="00826E8F">
        <w:rPr>
          <w:rFonts w:eastAsiaTheme="minorEastAsia" w:hint="eastAsia"/>
          <w:lang w:eastAsia="zh-CN"/>
        </w:rPr>
        <w:t>按钮将图片下载至本地或关联至对应告警记录；对于连续的图片序列（如同</w:t>
      </w:r>
      <w:proofErr w:type="gramStart"/>
      <w:r w:rsidRPr="00826E8F">
        <w:rPr>
          <w:rFonts w:eastAsiaTheme="minorEastAsia" w:hint="eastAsia"/>
          <w:lang w:eastAsia="zh-CN"/>
        </w:rPr>
        <w:t>一</w:t>
      </w:r>
      <w:proofErr w:type="gramEnd"/>
      <w:r w:rsidRPr="00826E8F">
        <w:rPr>
          <w:rFonts w:eastAsiaTheme="minorEastAsia" w:hint="eastAsia"/>
          <w:lang w:eastAsia="zh-CN"/>
        </w:rPr>
        <w:t>违章场景的不同角度截图），用户可通过</w:t>
      </w:r>
      <w:r w:rsidRPr="00826E8F">
        <w:rPr>
          <w:rFonts w:eastAsiaTheme="minorEastAsia"/>
          <w:lang w:eastAsia="zh-CN"/>
        </w:rPr>
        <w:t>“</w:t>
      </w:r>
      <w:r w:rsidRPr="00826E8F">
        <w:rPr>
          <w:rFonts w:eastAsiaTheme="minorEastAsia" w:hint="eastAsia"/>
          <w:lang w:eastAsia="zh-CN"/>
        </w:rPr>
        <w:t>上一张</w:t>
      </w:r>
      <w:r w:rsidRPr="00826E8F">
        <w:rPr>
          <w:rFonts w:eastAsiaTheme="minorEastAsia"/>
          <w:lang w:eastAsia="zh-CN"/>
        </w:rPr>
        <w:t>”“</w:t>
      </w:r>
      <w:r w:rsidRPr="00826E8F">
        <w:rPr>
          <w:rFonts w:eastAsiaTheme="minorEastAsia" w:hint="eastAsia"/>
          <w:lang w:eastAsia="zh-CN"/>
        </w:rPr>
        <w:t>下一张</w:t>
      </w:r>
      <w:r w:rsidRPr="00826E8F">
        <w:rPr>
          <w:rFonts w:eastAsiaTheme="minorEastAsia"/>
          <w:lang w:eastAsia="zh-CN"/>
        </w:rPr>
        <w:t>”</w:t>
      </w:r>
      <w:r w:rsidRPr="00826E8F">
        <w:rPr>
          <w:rFonts w:eastAsiaTheme="minorEastAsia" w:hint="eastAsia"/>
          <w:lang w:eastAsia="zh-CN"/>
        </w:rPr>
        <w:t>按钮切换浏览，形成完整的场景认知。这些操作均在同一界面完成，无需跳转至其他页面，大幅降低操作复杂度，让管理人员能快速获取所需图像信息，辅助决策。</w:t>
      </w:r>
    </w:p>
    <w:p w14:paraId="01ABB43C" w14:textId="347A06C8" w:rsidR="00826E8F" w:rsidRPr="00826E8F" w:rsidRDefault="00826E8F" w:rsidP="00826E8F">
      <w:pPr>
        <w:ind w:firstLine="420"/>
        <w:rPr>
          <w:rFonts w:eastAsiaTheme="minorEastAsia"/>
          <w:lang w:eastAsia="zh-CN"/>
        </w:rPr>
      </w:pPr>
      <w:r w:rsidRPr="00826E8F">
        <w:rPr>
          <w:rFonts w:eastAsiaTheme="minorEastAsia" w:hint="eastAsia"/>
          <w:lang w:eastAsia="zh-CN"/>
        </w:rPr>
        <w:t>技术层面，这些功能的实现依托知识图谱、多模态大模型、向量检索技术的协同支撑。知识图谱通过记录</w:t>
      </w:r>
      <w:r w:rsidRPr="00826E8F">
        <w:rPr>
          <w:rFonts w:eastAsiaTheme="minorEastAsia"/>
          <w:lang w:eastAsia="zh-CN"/>
        </w:rPr>
        <w:t>“</w:t>
      </w:r>
      <w:r w:rsidRPr="00826E8F">
        <w:rPr>
          <w:rFonts w:eastAsiaTheme="minorEastAsia" w:hint="eastAsia"/>
          <w:lang w:eastAsia="zh-CN"/>
        </w:rPr>
        <w:t>制度条款</w:t>
      </w:r>
      <w:r w:rsidRPr="00826E8F">
        <w:rPr>
          <w:rFonts w:eastAsiaTheme="minorEastAsia"/>
          <w:lang w:eastAsia="zh-CN"/>
        </w:rPr>
        <w:t>-</w:t>
      </w:r>
      <w:r w:rsidRPr="00826E8F">
        <w:rPr>
          <w:rFonts w:eastAsiaTheme="minorEastAsia" w:hint="eastAsia"/>
          <w:lang w:eastAsia="zh-CN"/>
        </w:rPr>
        <w:t>告警类型</w:t>
      </w:r>
      <w:r w:rsidRPr="00826E8F">
        <w:rPr>
          <w:rFonts w:eastAsiaTheme="minorEastAsia"/>
          <w:lang w:eastAsia="zh-CN"/>
        </w:rPr>
        <w:t>-</w:t>
      </w:r>
      <w:r w:rsidRPr="00826E8F">
        <w:rPr>
          <w:rFonts w:eastAsiaTheme="minorEastAsia" w:hint="eastAsia"/>
          <w:lang w:eastAsia="zh-CN"/>
        </w:rPr>
        <w:t>图片特征</w:t>
      </w:r>
      <w:r w:rsidRPr="00826E8F">
        <w:rPr>
          <w:rFonts w:eastAsiaTheme="minorEastAsia"/>
          <w:lang w:eastAsia="zh-CN"/>
        </w:rPr>
        <w:t>”</w:t>
      </w:r>
      <w:r w:rsidRPr="00826E8F">
        <w:rPr>
          <w:rFonts w:eastAsiaTheme="minorEastAsia" w:hint="eastAsia"/>
          <w:lang w:eastAsia="zh-CN"/>
        </w:rPr>
        <w:t>的实体关联关系，为关联检索提供逻辑链路；多模态大模型针对安全管理场景优化，能精准解析文本描述的语义和图像中的关键特征，确保跨模态匹配的准确性；向量检索技术则通过高维向量的相似度计算，实现大规模数据下的快速检索，保障响应效率。统计分析模块则基于检索到的关联数据，按预设维度（如制度类型、时间周期）进行聚合计算，生成趋势报表。</w:t>
      </w:r>
    </w:p>
    <w:p w14:paraId="1FC25816" w14:textId="184730BB" w:rsidR="00826E8F" w:rsidRDefault="00826E8F" w:rsidP="00826E8F">
      <w:pPr>
        <w:ind w:firstLine="420"/>
        <w:rPr>
          <w:rFonts w:eastAsiaTheme="minorEastAsia"/>
          <w:lang w:eastAsia="zh-CN"/>
        </w:rPr>
      </w:pPr>
      <w:r w:rsidRPr="00826E8F">
        <w:rPr>
          <w:rFonts w:eastAsiaTheme="minorEastAsia" w:hint="eastAsia"/>
          <w:lang w:eastAsia="zh-CN"/>
        </w:rPr>
        <w:t>通过这些功能的协同，以文识图实现了从</w:t>
      </w:r>
      <w:r w:rsidRPr="00826E8F">
        <w:rPr>
          <w:rFonts w:eastAsiaTheme="minorEastAsia"/>
          <w:lang w:eastAsia="zh-CN"/>
        </w:rPr>
        <w:t>“</w:t>
      </w:r>
      <w:r w:rsidRPr="00826E8F">
        <w:rPr>
          <w:rFonts w:eastAsiaTheme="minorEastAsia" w:hint="eastAsia"/>
          <w:lang w:eastAsia="zh-CN"/>
        </w:rPr>
        <w:t>制度文本</w:t>
      </w:r>
      <w:r w:rsidRPr="00826E8F">
        <w:rPr>
          <w:rFonts w:eastAsiaTheme="minorEastAsia"/>
          <w:lang w:eastAsia="zh-CN"/>
        </w:rPr>
        <w:t>”</w:t>
      </w:r>
      <w:r w:rsidRPr="00826E8F">
        <w:rPr>
          <w:rFonts w:eastAsiaTheme="minorEastAsia" w:hint="eastAsia"/>
          <w:lang w:eastAsia="zh-CN"/>
        </w:rPr>
        <w:t>到</w:t>
      </w:r>
      <w:r w:rsidRPr="00826E8F">
        <w:rPr>
          <w:rFonts w:eastAsiaTheme="minorEastAsia"/>
          <w:lang w:eastAsia="zh-CN"/>
        </w:rPr>
        <w:t>“</w:t>
      </w:r>
      <w:r w:rsidRPr="00826E8F">
        <w:rPr>
          <w:rFonts w:eastAsiaTheme="minorEastAsia" w:hint="eastAsia"/>
          <w:lang w:eastAsia="zh-CN"/>
        </w:rPr>
        <w:t>执行记录</w:t>
      </w:r>
      <w:r w:rsidRPr="00826E8F">
        <w:rPr>
          <w:rFonts w:eastAsiaTheme="minorEastAsia"/>
          <w:lang w:eastAsia="zh-CN"/>
        </w:rPr>
        <w:t>”</w:t>
      </w:r>
      <w:r w:rsidRPr="00826E8F">
        <w:rPr>
          <w:rFonts w:eastAsiaTheme="minorEastAsia" w:hint="eastAsia"/>
          <w:lang w:eastAsia="zh-CN"/>
        </w:rPr>
        <w:t>再到</w:t>
      </w:r>
      <w:r w:rsidRPr="00826E8F">
        <w:rPr>
          <w:rFonts w:eastAsiaTheme="minorEastAsia"/>
          <w:lang w:eastAsia="zh-CN"/>
        </w:rPr>
        <w:t>“</w:t>
      </w:r>
      <w:r w:rsidRPr="00826E8F">
        <w:rPr>
          <w:rFonts w:eastAsiaTheme="minorEastAsia" w:hint="eastAsia"/>
          <w:lang w:eastAsia="zh-CN"/>
        </w:rPr>
        <w:t>现场图像</w:t>
      </w:r>
      <w:r w:rsidRPr="00826E8F">
        <w:rPr>
          <w:rFonts w:eastAsiaTheme="minorEastAsia"/>
          <w:lang w:eastAsia="zh-CN"/>
        </w:rPr>
        <w:t>”</w:t>
      </w:r>
      <w:r w:rsidRPr="00826E8F">
        <w:rPr>
          <w:rFonts w:eastAsiaTheme="minorEastAsia" w:hint="eastAsia"/>
          <w:lang w:eastAsia="zh-CN"/>
        </w:rPr>
        <w:t>的全链条追踪，既让管理人员能直观看到制度条款在实际中的执行情况，又通过统计数据揭示制度的薄弱环节，为制度修订、管理优化提供扎实的数据支撑，最终推动安全管理制度从</w:t>
      </w:r>
      <w:r w:rsidRPr="00826E8F">
        <w:rPr>
          <w:rFonts w:eastAsiaTheme="minorEastAsia"/>
          <w:lang w:eastAsia="zh-CN"/>
        </w:rPr>
        <w:t>“</w:t>
      </w:r>
      <w:r w:rsidRPr="00826E8F">
        <w:rPr>
          <w:rFonts w:eastAsiaTheme="minorEastAsia" w:hint="eastAsia"/>
          <w:lang w:eastAsia="zh-CN"/>
        </w:rPr>
        <w:t>静态文本</w:t>
      </w:r>
      <w:r w:rsidRPr="00826E8F">
        <w:rPr>
          <w:rFonts w:eastAsiaTheme="minorEastAsia"/>
          <w:lang w:eastAsia="zh-CN"/>
        </w:rPr>
        <w:t>”</w:t>
      </w:r>
      <w:r w:rsidRPr="00826E8F">
        <w:rPr>
          <w:rFonts w:eastAsiaTheme="minorEastAsia" w:hint="eastAsia"/>
          <w:lang w:eastAsia="zh-CN"/>
        </w:rPr>
        <w:t>向</w:t>
      </w:r>
      <w:r w:rsidRPr="00826E8F">
        <w:rPr>
          <w:rFonts w:eastAsiaTheme="minorEastAsia"/>
          <w:lang w:eastAsia="zh-CN"/>
        </w:rPr>
        <w:t>“</w:t>
      </w:r>
      <w:r w:rsidRPr="00826E8F">
        <w:rPr>
          <w:rFonts w:eastAsiaTheme="minorEastAsia" w:hint="eastAsia"/>
          <w:lang w:eastAsia="zh-CN"/>
        </w:rPr>
        <w:t>动态优化</w:t>
      </w:r>
      <w:r w:rsidRPr="00826E8F">
        <w:rPr>
          <w:rFonts w:eastAsiaTheme="minorEastAsia"/>
          <w:lang w:eastAsia="zh-CN"/>
        </w:rPr>
        <w:t>”</w:t>
      </w:r>
      <w:r w:rsidRPr="00826E8F">
        <w:rPr>
          <w:rFonts w:eastAsiaTheme="minorEastAsia" w:hint="eastAsia"/>
          <w:lang w:eastAsia="zh-CN"/>
        </w:rPr>
        <w:t>的闭环演进。</w:t>
      </w:r>
    </w:p>
    <w:p w14:paraId="3F5B3204" w14:textId="48511AE8" w:rsidR="00826E8F" w:rsidRDefault="00826E8F" w:rsidP="00826E8F">
      <w:pPr>
        <w:pStyle w:val="4"/>
      </w:pPr>
      <w:proofErr w:type="spellStart"/>
      <w:r w:rsidRPr="00826E8F">
        <w:rPr>
          <w:rFonts w:hint="eastAsia"/>
        </w:rPr>
        <w:t>方案实施保障</w:t>
      </w:r>
      <w:proofErr w:type="spellEnd"/>
    </w:p>
    <w:p w14:paraId="69CDFE47" w14:textId="76F3E1CD" w:rsidR="00826E8F" w:rsidRPr="00826E8F" w:rsidRDefault="00826E8F" w:rsidP="00826E8F">
      <w:pPr>
        <w:ind w:firstLine="420"/>
        <w:rPr>
          <w:rFonts w:eastAsiaTheme="minorEastAsia"/>
          <w:lang w:eastAsia="zh-CN"/>
        </w:rPr>
      </w:pPr>
      <w:r w:rsidRPr="00826E8F">
        <w:rPr>
          <w:rFonts w:eastAsiaTheme="minorEastAsia" w:hint="eastAsia"/>
          <w:lang w:eastAsia="zh-CN"/>
        </w:rPr>
        <w:t>方案实施保障体系围绕技术适配、安全防护、</w:t>
      </w:r>
      <w:proofErr w:type="gramStart"/>
      <w:r w:rsidRPr="00826E8F">
        <w:rPr>
          <w:rFonts w:eastAsiaTheme="minorEastAsia" w:hint="eastAsia"/>
          <w:lang w:eastAsia="zh-CN"/>
        </w:rPr>
        <w:t>稳定运</w:t>
      </w:r>
      <w:proofErr w:type="gramEnd"/>
      <w:r w:rsidRPr="00826E8F">
        <w:rPr>
          <w:rFonts w:eastAsiaTheme="minorEastAsia" w:hint="eastAsia"/>
          <w:lang w:eastAsia="zh-CN"/>
        </w:rPr>
        <w:t>维及用户能力</w:t>
      </w:r>
      <w:proofErr w:type="gramStart"/>
      <w:r w:rsidRPr="00826E8F">
        <w:rPr>
          <w:rFonts w:eastAsiaTheme="minorEastAsia" w:hint="eastAsia"/>
          <w:lang w:eastAsia="zh-CN"/>
        </w:rPr>
        <w:t>提升四</w:t>
      </w:r>
      <w:proofErr w:type="gramEnd"/>
      <w:r w:rsidRPr="00826E8F">
        <w:rPr>
          <w:rFonts w:eastAsiaTheme="minorEastAsia" w:hint="eastAsia"/>
          <w:lang w:eastAsia="zh-CN"/>
        </w:rPr>
        <w:t>大维度构建，确保</w:t>
      </w:r>
      <w:r w:rsidRPr="00826E8F">
        <w:rPr>
          <w:rFonts w:eastAsiaTheme="minorEastAsia"/>
          <w:lang w:eastAsia="zh-CN"/>
        </w:rPr>
        <w:t>AI</w:t>
      </w:r>
      <w:r w:rsidRPr="00826E8F">
        <w:rPr>
          <w:rFonts w:eastAsiaTheme="minorEastAsia" w:hint="eastAsia"/>
          <w:lang w:eastAsia="zh-CN"/>
        </w:rPr>
        <w:t>图文交互模块能与企业现有体系无缝融合、长期稳定运行，并最终实现功能价值的有效落地。</w:t>
      </w:r>
    </w:p>
    <w:p w14:paraId="1EA0CAFA" w14:textId="2BA75162" w:rsidR="00826E8F" w:rsidRPr="00826E8F" w:rsidRDefault="00826E8F" w:rsidP="00826E8F">
      <w:pPr>
        <w:ind w:firstLine="420"/>
        <w:rPr>
          <w:rFonts w:eastAsiaTheme="minorEastAsia"/>
          <w:lang w:eastAsia="zh-CN"/>
        </w:rPr>
      </w:pPr>
      <w:r w:rsidRPr="00826E8F">
        <w:rPr>
          <w:rFonts w:eastAsiaTheme="minorEastAsia" w:hint="eastAsia"/>
          <w:lang w:eastAsia="zh-CN"/>
        </w:rPr>
        <w:t>在技术架构兼容性方面，模块设计充分考虑与企业现有系统及数据格式的适配需求，通过灵活的接口体系与适配层设计打破信息孤岛。针对企业已有的视频监控系统、作业</w:t>
      </w:r>
      <w:proofErr w:type="gramStart"/>
      <w:r w:rsidRPr="00826E8F">
        <w:rPr>
          <w:rFonts w:eastAsiaTheme="minorEastAsia" w:hint="eastAsia"/>
          <w:lang w:eastAsia="zh-CN"/>
        </w:rPr>
        <w:t>票管理</w:t>
      </w:r>
      <w:proofErr w:type="gramEnd"/>
      <w:r w:rsidRPr="00826E8F">
        <w:rPr>
          <w:rFonts w:eastAsiaTheme="minorEastAsia" w:hint="eastAsia"/>
          <w:lang w:eastAsia="zh-CN"/>
        </w:rPr>
        <w:t>平台、告警记录系统等业务系统，模块提供标准化</w:t>
      </w:r>
      <w:r w:rsidRPr="00826E8F">
        <w:rPr>
          <w:rFonts w:eastAsiaTheme="minorEastAsia"/>
          <w:lang w:eastAsia="zh-CN"/>
        </w:rPr>
        <w:t>API</w:t>
      </w:r>
      <w:r w:rsidRPr="00826E8F">
        <w:rPr>
          <w:rFonts w:eastAsiaTheme="minorEastAsia" w:hint="eastAsia"/>
          <w:lang w:eastAsia="zh-CN"/>
        </w:rPr>
        <w:t>接口与协议适配（如</w:t>
      </w:r>
      <w:r w:rsidRPr="00826E8F">
        <w:rPr>
          <w:rFonts w:eastAsiaTheme="minorEastAsia"/>
          <w:lang w:eastAsia="zh-CN"/>
        </w:rPr>
        <w:t>HTTP/HTTPS</w:t>
      </w:r>
      <w:r w:rsidRPr="00826E8F">
        <w:rPr>
          <w:rFonts w:eastAsiaTheme="minorEastAsia" w:hint="eastAsia"/>
          <w:lang w:eastAsia="zh-CN"/>
        </w:rPr>
        <w:t>、</w:t>
      </w:r>
      <w:r w:rsidRPr="00826E8F">
        <w:rPr>
          <w:rFonts w:eastAsiaTheme="minorEastAsia"/>
          <w:lang w:eastAsia="zh-CN"/>
        </w:rPr>
        <w:t>MQTT</w:t>
      </w:r>
      <w:r w:rsidRPr="00826E8F">
        <w:rPr>
          <w:rFonts w:eastAsiaTheme="minorEastAsia" w:hint="eastAsia"/>
          <w:lang w:eastAsia="zh-CN"/>
        </w:rPr>
        <w:t>等），支持实时数据同步与双向交互</w:t>
      </w:r>
      <w:r w:rsidRPr="00826E8F">
        <w:rPr>
          <w:rFonts w:eastAsiaTheme="minorEastAsia"/>
          <w:lang w:eastAsia="zh-CN"/>
        </w:rPr>
        <w:t>——</w:t>
      </w:r>
      <w:r w:rsidRPr="00826E8F">
        <w:rPr>
          <w:rFonts w:eastAsiaTheme="minorEastAsia" w:hint="eastAsia"/>
          <w:lang w:eastAsia="zh-CN"/>
        </w:rPr>
        <w:t>例如，视频监控系统可通过接口将</w:t>
      </w:r>
      <w:r w:rsidRPr="00826E8F">
        <w:rPr>
          <w:rFonts w:eastAsiaTheme="minorEastAsia"/>
          <w:lang w:eastAsia="zh-CN"/>
        </w:rPr>
        <w:t>AI</w:t>
      </w:r>
      <w:r w:rsidRPr="00826E8F">
        <w:rPr>
          <w:rFonts w:eastAsiaTheme="minorEastAsia" w:hint="eastAsia"/>
          <w:lang w:eastAsia="zh-CN"/>
        </w:rPr>
        <w:t>识别的违章画面实时推送至模块，模块则将关联的制度条款同步回告警系统，实现跨系统数据流转的顺畅性。在数据格式适配层面，模块支持处理企业常见的多模态数据格式，包括文档类（</w:t>
      </w:r>
      <w:r w:rsidRPr="00826E8F">
        <w:rPr>
          <w:rFonts w:eastAsiaTheme="minorEastAsia"/>
          <w:lang w:eastAsia="zh-CN"/>
        </w:rPr>
        <w:t>Word</w:t>
      </w:r>
      <w:r w:rsidRPr="00826E8F">
        <w:rPr>
          <w:rFonts w:eastAsiaTheme="minorEastAsia" w:hint="eastAsia"/>
          <w:lang w:eastAsia="zh-CN"/>
        </w:rPr>
        <w:t>、</w:t>
      </w:r>
      <w:r w:rsidRPr="00826E8F">
        <w:rPr>
          <w:rFonts w:eastAsiaTheme="minorEastAsia"/>
          <w:lang w:eastAsia="zh-CN"/>
        </w:rPr>
        <w:t>PDF</w:t>
      </w:r>
      <w:r w:rsidRPr="00826E8F">
        <w:rPr>
          <w:rFonts w:eastAsiaTheme="minorEastAsia" w:hint="eastAsia"/>
          <w:lang w:eastAsia="zh-CN"/>
        </w:rPr>
        <w:t>、</w:t>
      </w:r>
      <w:r w:rsidRPr="00826E8F">
        <w:rPr>
          <w:rFonts w:eastAsiaTheme="minorEastAsia"/>
          <w:lang w:eastAsia="zh-CN"/>
        </w:rPr>
        <w:t>TXT</w:t>
      </w:r>
      <w:r w:rsidRPr="00826E8F">
        <w:rPr>
          <w:rFonts w:eastAsiaTheme="minorEastAsia" w:hint="eastAsia"/>
          <w:lang w:eastAsia="zh-CN"/>
        </w:rPr>
        <w:t>等）、图像类（</w:t>
      </w:r>
      <w:r w:rsidRPr="00826E8F">
        <w:rPr>
          <w:rFonts w:eastAsiaTheme="minorEastAsia"/>
          <w:lang w:eastAsia="zh-CN"/>
        </w:rPr>
        <w:t>JPG</w:t>
      </w:r>
      <w:r w:rsidRPr="00826E8F">
        <w:rPr>
          <w:rFonts w:eastAsiaTheme="minorEastAsia" w:hint="eastAsia"/>
          <w:lang w:eastAsia="zh-CN"/>
        </w:rPr>
        <w:t>、</w:t>
      </w:r>
      <w:r w:rsidRPr="00826E8F">
        <w:rPr>
          <w:rFonts w:eastAsiaTheme="minorEastAsia"/>
          <w:lang w:eastAsia="zh-CN"/>
        </w:rPr>
        <w:t>PNG</w:t>
      </w:r>
      <w:r w:rsidRPr="00826E8F">
        <w:rPr>
          <w:rFonts w:eastAsiaTheme="minorEastAsia" w:hint="eastAsia"/>
          <w:lang w:eastAsia="zh-CN"/>
        </w:rPr>
        <w:t>、</w:t>
      </w:r>
      <w:r w:rsidRPr="00826E8F">
        <w:rPr>
          <w:rFonts w:eastAsiaTheme="minorEastAsia"/>
          <w:lang w:eastAsia="zh-CN"/>
        </w:rPr>
        <w:t>BMP</w:t>
      </w:r>
      <w:r w:rsidRPr="00826E8F">
        <w:rPr>
          <w:rFonts w:eastAsiaTheme="minorEastAsia" w:hint="eastAsia"/>
          <w:lang w:eastAsia="zh-CN"/>
        </w:rPr>
        <w:t>等）、视频类（</w:t>
      </w:r>
      <w:r w:rsidRPr="00826E8F">
        <w:rPr>
          <w:rFonts w:eastAsiaTheme="minorEastAsia"/>
          <w:lang w:eastAsia="zh-CN"/>
        </w:rPr>
        <w:t>MP4</w:t>
      </w:r>
      <w:r w:rsidRPr="00826E8F">
        <w:rPr>
          <w:rFonts w:eastAsiaTheme="minorEastAsia" w:hint="eastAsia"/>
          <w:lang w:eastAsia="zh-CN"/>
        </w:rPr>
        <w:t>、</w:t>
      </w:r>
      <w:r w:rsidRPr="00826E8F">
        <w:rPr>
          <w:rFonts w:eastAsiaTheme="minorEastAsia"/>
          <w:lang w:eastAsia="zh-CN"/>
        </w:rPr>
        <w:t>AVI</w:t>
      </w:r>
      <w:r w:rsidRPr="00826E8F">
        <w:rPr>
          <w:rFonts w:eastAsiaTheme="minorEastAsia" w:hint="eastAsia"/>
          <w:lang w:eastAsia="zh-CN"/>
        </w:rPr>
        <w:t>、</w:t>
      </w:r>
      <w:r w:rsidRPr="00826E8F">
        <w:rPr>
          <w:rFonts w:eastAsiaTheme="minorEastAsia"/>
          <w:lang w:eastAsia="zh-CN"/>
        </w:rPr>
        <w:t>FLV</w:t>
      </w:r>
      <w:r w:rsidRPr="00826E8F">
        <w:rPr>
          <w:rFonts w:eastAsiaTheme="minorEastAsia" w:hint="eastAsia"/>
          <w:lang w:eastAsia="zh-CN"/>
        </w:rPr>
        <w:t>等）及音频类（</w:t>
      </w:r>
      <w:r w:rsidRPr="00826E8F">
        <w:rPr>
          <w:rFonts w:eastAsiaTheme="minorEastAsia"/>
          <w:lang w:eastAsia="zh-CN"/>
        </w:rPr>
        <w:t>MP3</w:t>
      </w:r>
      <w:r w:rsidRPr="00826E8F">
        <w:rPr>
          <w:rFonts w:eastAsiaTheme="minorEastAsia" w:hint="eastAsia"/>
          <w:lang w:eastAsia="zh-CN"/>
        </w:rPr>
        <w:t>、</w:t>
      </w:r>
      <w:r w:rsidRPr="00826E8F">
        <w:rPr>
          <w:rFonts w:eastAsiaTheme="minorEastAsia"/>
          <w:lang w:eastAsia="zh-CN"/>
        </w:rPr>
        <w:t>WAV</w:t>
      </w:r>
      <w:r w:rsidRPr="00826E8F">
        <w:rPr>
          <w:rFonts w:eastAsiaTheme="minorEastAsia" w:hint="eastAsia"/>
          <w:lang w:eastAsia="zh-CN"/>
        </w:rPr>
        <w:t>等），通过内置的格式解析引擎自动转换非标准格式数据，确保各类数据能被知识库有效接入与处理。同时，模块采用松耦合架构设计，可根据企业</w:t>
      </w:r>
      <w:r w:rsidRPr="00826E8F">
        <w:rPr>
          <w:rFonts w:eastAsiaTheme="minorEastAsia"/>
          <w:lang w:eastAsia="zh-CN"/>
        </w:rPr>
        <w:t>IT</w:t>
      </w:r>
      <w:r w:rsidRPr="00826E8F">
        <w:rPr>
          <w:rFonts w:eastAsiaTheme="minorEastAsia" w:hint="eastAsia"/>
          <w:lang w:eastAsia="zh-CN"/>
        </w:rPr>
        <w:t>架构调整部署模式（如嵌入现有系统作为子模块，或</w:t>
      </w:r>
      <w:proofErr w:type="gramStart"/>
      <w:r w:rsidRPr="00826E8F">
        <w:rPr>
          <w:rFonts w:eastAsiaTheme="minorEastAsia" w:hint="eastAsia"/>
          <w:lang w:eastAsia="zh-CN"/>
        </w:rPr>
        <w:t>独立部署</w:t>
      </w:r>
      <w:proofErr w:type="gramEnd"/>
      <w:r w:rsidRPr="00826E8F">
        <w:rPr>
          <w:rFonts w:eastAsiaTheme="minorEastAsia" w:hint="eastAsia"/>
          <w:lang w:eastAsia="zh-CN"/>
        </w:rPr>
        <w:t>后通过接口关联），大幅降低系统集成的实施难度。</w:t>
      </w:r>
    </w:p>
    <w:p w14:paraId="1997A2DA" w14:textId="3967483F" w:rsidR="00826E8F" w:rsidRPr="00826E8F" w:rsidRDefault="00826E8F" w:rsidP="00826E8F">
      <w:pPr>
        <w:ind w:firstLine="420"/>
        <w:rPr>
          <w:rFonts w:eastAsiaTheme="minorEastAsia"/>
          <w:lang w:eastAsia="zh-CN"/>
        </w:rPr>
      </w:pPr>
      <w:r w:rsidRPr="00826E8F">
        <w:rPr>
          <w:rFonts w:eastAsiaTheme="minorEastAsia" w:hint="eastAsia"/>
          <w:lang w:eastAsia="zh-CN"/>
        </w:rPr>
        <w:t>安全保障机制从数据全生命周期出发，构建多层防护体系。数据加密方面，模块对传输中的数据采用</w:t>
      </w:r>
      <w:r w:rsidRPr="00826E8F">
        <w:rPr>
          <w:rFonts w:eastAsiaTheme="minorEastAsia"/>
          <w:lang w:eastAsia="zh-CN"/>
        </w:rPr>
        <w:t>SSL/TLS</w:t>
      </w:r>
      <w:r w:rsidRPr="00826E8F">
        <w:rPr>
          <w:rFonts w:eastAsiaTheme="minorEastAsia" w:hint="eastAsia"/>
          <w:lang w:eastAsia="zh-CN"/>
        </w:rPr>
        <w:t>协议加密，防止传输过程中被截获或篡改；存储的数据（尤其是制度文档、告警记录等敏感信息）则通过</w:t>
      </w:r>
      <w:r w:rsidRPr="00826E8F">
        <w:rPr>
          <w:rFonts w:eastAsiaTheme="minorEastAsia"/>
          <w:lang w:eastAsia="zh-CN"/>
        </w:rPr>
        <w:t>AES-256</w:t>
      </w:r>
      <w:r w:rsidRPr="00826E8F">
        <w:rPr>
          <w:rFonts w:eastAsiaTheme="minorEastAsia" w:hint="eastAsia"/>
          <w:lang w:eastAsia="zh-CN"/>
        </w:rPr>
        <w:t>加密算法进行加密存储，确保数据在数据库中即使被非法访问也无法泄露内容。权限管控与模块的角色配置深度联动，基于</w:t>
      </w:r>
      <w:r w:rsidRPr="00826E8F">
        <w:rPr>
          <w:rFonts w:eastAsiaTheme="minorEastAsia"/>
          <w:lang w:eastAsia="zh-CN"/>
        </w:rPr>
        <w:t>“</w:t>
      </w:r>
      <w:r w:rsidRPr="00826E8F">
        <w:rPr>
          <w:rFonts w:eastAsiaTheme="minorEastAsia" w:hint="eastAsia"/>
          <w:lang w:eastAsia="zh-CN"/>
        </w:rPr>
        <w:t>用户</w:t>
      </w:r>
      <w:r w:rsidRPr="00826E8F">
        <w:rPr>
          <w:rFonts w:eastAsiaTheme="minorEastAsia"/>
          <w:lang w:eastAsia="zh-CN"/>
        </w:rPr>
        <w:t>-</w:t>
      </w:r>
      <w:r w:rsidRPr="00826E8F">
        <w:rPr>
          <w:rFonts w:eastAsiaTheme="minorEastAsia" w:hint="eastAsia"/>
          <w:lang w:eastAsia="zh-CN"/>
        </w:rPr>
        <w:t>角色</w:t>
      </w:r>
      <w:r w:rsidRPr="00826E8F">
        <w:rPr>
          <w:rFonts w:eastAsiaTheme="minorEastAsia"/>
          <w:lang w:eastAsia="zh-CN"/>
        </w:rPr>
        <w:t>-</w:t>
      </w:r>
      <w:r w:rsidRPr="00826E8F">
        <w:rPr>
          <w:rFonts w:eastAsiaTheme="minorEastAsia" w:hint="eastAsia"/>
          <w:lang w:eastAsia="zh-CN"/>
        </w:rPr>
        <w:t>权限</w:t>
      </w:r>
      <w:r w:rsidRPr="00826E8F">
        <w:rPr>
          <w:rFonts w:eastAsiaTheme="minorEastAsia"/>
          <w:lang w:eastAsia="zh-CN"/>
        </w:rPr>
        <w:t>”</w:t>
      </w:r>
      <w:r w:rsidRPr="00826E8F">
        <w:rPr>
          <w:rFonts w:eastAsiaTheme="minorEastAsia" w:hint="eastAsia"/>
          <w:lang w:eastAsia="zh-CN"/>
        </w:rPr>
        <w:t>的三层模型，严格限制不同角色对数据的访问范围</w:t>
      </w:r>
      <w:r w:rsidRPr="00826E8F">
        <w:rPr>
          <w:rFonts w:eastAsiaTheme="minorEastAsia"/>
          <w:lang w:eastAsia="zh-CN"/>
        </w:rPr>
        <w:t>——</w:t>
      </w:r>
      <w:r w:rsidRPr="00826E8F">
        <w:rPr>
          <w:rFonts w:eastAsiaTheme="minorEastAsia" w:hint="eastAsia"/>
          <w:lang w:eastAsia="zh-CN"/>
        </w:rPr>
        <w:t>例如，普通员工仅能查看本人相关的加密告警记录，系统管理员才能解密并查看全量数据，且所有权限变更均需经过多级审批，避免权限滥用。操作日志追溯功能则详细记录用户的所有关键操作，包括知识库内容的增删改、告警记录的关联操作、权限配置的变更等，日志信息包含操作人、操作时间、操作内容、</w:t>
      </w:r>
      <w:r w:rsidRPr="00826E8F">
        <w:rPr>
          <w:rFonts w:eastAsiaTheme="minorEastAsia"/>
          <w:lang w:eastAsia="zh-CN"/>
        </w:rPr>
        <w:t>IP</w:t>
      </w:r>
      <w:r w:rsidRPr="00826E8F">
        <w:rPr>
          <w:rFonts w:eastAsiaTheme="minorEastAsia" w:hint="eastAsia"/>
          <w:lang w:eastAsia="zh-CN"/>
        </w:rPr>
        <w:t>地址等要素，且日志本身采用不可篡改的链式存储，确保在出现安全事件时可完整追溯操作链路，为责任认定与风险排查提供依据。</w:t>
      </w:r>
    </w:p>
    <w:p w14:paraId="694F4A5A" w14:textId="7C0B1CBC" w:rsidR="00826E8F" w:rsidRPr="00826E8F" w:rsidRDefault="00826E8F" w:rsidP="00826E8F">
      <w:pPr>
        <w:ind w:firstLine="420"/>
        <w:rPr>
          <w:rFonts w:eastAsiaTheme="minorEastAsia"/>
          <w:lang w:eastAsia="zh-CN"/>
        </w:rPr>
      </w:pPr>
      <w:r w:rsidRPr="00826E8F">
        <w:rPr>
          <w:rFonts w:eastAsiaTheme="minorEastAsia" w:hint="eastAsia"/>
          <w:lang w:eastAsia="zh-CN"/>
        </w:rPr>
        <w:t>运</w:t>
      </w:r>
      <w:proofErr w:type="gramStart"/>
      <w:r w:rsidRPr="00826E8F">
        <w:rPr>
          <w:rFonts w:eastAsiaTheme="minorEastAsia" w:hint="eastAsia"/>
          <w:lang w:eastAsia="zh-CN"/>
        </w:rPr>
        <w:t>维支持</w:t>
      </w:r>
      <w:proofErr w:type="gramEnd"/>
      <w:r w:rsidRPr="00826E8F">
        <w:rPr>
          <w:rFonts w:eastAsiaTheme="minorEastAsia" w:hint="eastAsia"/>
          <w:lang w:eastAsia="zh-CN"/>
        </w:rPr>
        <w:t>体系聚焦于降低系统维护成本，确保长期稳定运行。系统部署支持本地化部署与容器</w:t>
      </w:r>
      <w:proofErr w:type="gramStart"/>
      <w:r w:rsidRPr="00826E8F">
        <w:rPr>
          <w:rFonts w:eastAsiaTheme="minorEastAsia" w:hint="eastAsia"/>
          <w:lang w:eastAsia="zh-CN"/>
        </w:rPr>
        <w:t>化部署</w:t>
      </w:r>
      <w:proofErr w:type="gramEnd"/>
      <w:r w:rsidRPr="00826E8F">
        <w:rPr>
          <w:rFonts w:eastAsiaTheme="minorEastAsia" w:hint="eastAsia"/>
          <w:lang w:eastAsia="zh-CN"/>
        </w:rPr>
        <w:t>两种模式，企业可根据</w:t>
      </w:r>
      <w:r w:rsidRPr="00826E8F">
        <w:rPr>
          <w:rFonts w:eastAsiaTheme="minorEastAsia"/>
          <w:lang w:eastAsia="zh-CN"/>
        </w:rPr>
        <w:t>IT</w:t>
      </w:r>
      <w:r w:rsidRPr="00826E8F">
        <w:rPr>
          <w:rFonts w:eastAsiaTheme="minorEastAsia" w:hint="eastAsia"/>
          <w:lang w:eastAsia="zh-CN"/>
        </w:rPr>
        <w:t>资源情况选择</w:t>
      </w:r>
      <w:r w:rsidRPr="00826E8F">
        <w:rPr>
          <w:rFonts w:eastAsiaTheme="minorEastAsia"/>
          <w:lang w:eastAsia="zh-CN"/>
        </w:rPr>
        <w:t>——</w:t>
      </w:r>
      <w:r w:rsidRPr="00826E8F">
        <w:rPr>
          <w:rFonts w:eastAsiaTheme="minorEastAsia" w:hint="eastAsia"/>
          <w:lang w:eastAsia="zh-CN"/>
        </w:rPr>
        <w:t>本地化部署适用于数据敏感性高的场景，通过安装</w:t>
      </w:r>
      <w:proofErr w:type="gramStart"/>
      <w:r w:rsidRPr="00826E8F">
        <w:rPr>
          <w:rFonts w:eastAsiaTheme="minorEastAsia" w:hint="eastAsia"/>
          <w:lang w:eastAsia="zh-CN"/>
        </w:rPr>
        <w:t>包直接</w:t>
      </w:r>
      <w:proofErr w:type="gramEnd"/>
      <w:r w:rsidRPr="00826E8F">
        <w:rPr>
          <w:rFonts w:eastAsiaTheme="minorEastAsia" w:hint="eastAsia"/>
          <w:lang w:eastAsia="zh-CN"/>
        </w:rPr>
        <w:t>部署在企业内网服务器；容器</w:t>
      </w:r>
      <w:proofErr w:type="gramStart"/>
      <w:r w:rsidRPr="00826E8F">
        <w:rPr>
          <w:rFonts w:eastAsiaTheme="minorEastAsia" w:hint="eastAsia"/>
          <w:lang w:eastAsia="zh-CN"/>
        </w:rPr>
        <w:t>化部署则</w:t>
      </w:r>
      <w:proofErr w:type="gramEnd"/>
      <w:r w:rsidRPr="00826E8F">
        <w:rPr>
          <w:rFonts w:eastAsiaTheme="minorEastAsia" w:hint="eastAsia"/>
          <w:lang w:eastAsia="zh-CN"/>
        </w:rPr>
        <w:t>基于</w:t>
      </w:r>
      <w:r w:rsidRPr="00826E8F">
        <w:rPr>
          <w:rFonts w:eastAsiaTheme="minorEastAsia"/>
          <w:lang w:eastAsia="zh-CN"/>
        </w:rPr>
        <w:t>Docker/Kubernetes</w:t>
      </w:r>
      <w:r w:rsidRPr="00826E8F">
        <w:rPr>
          <w:rFonts w:eastAsiaTheme="minorEastAsia" w:hint="eastAsia"/>
          <w:lang w:eastAsia="zh-CN"/>
        </w:rPr>
        <w:t>技术，实现模块的快速启停与资源弹性扩展，尤其适合业务量波动较大的场景。升级流程采用</w:t>
      </w:r>
      <w:r w:rsidRPr="00826E8F">
        <w:rPr>
          <w:rFonts w:eastAsiaTheme="minorEastAsia"/>
          <w:lang w:eastAsia="zh-CN"/>
        </w:rPr>
        <w:t>“</w:t>
      </w:r>
      <w:r w:rsidRPr="00826E8F">
        <w:rPr>
          <w:rFonts w:eastAsiaTheme="minorEastAsia" w:hint="eastAsia"/>
          <w:lang w:eastAsia="zh-CN"/>
        </w:rPr>
        <w:t>灰度发布</w:t>
      </w:r>
      <w:r w:rsidRPr="00826E8F">
        <w:rPr>
          <w:rFonts w:eastAsiaTheme="minorEastAsia"/>
          <w:lang w:eastAsia="zh-CN"/>
        </w:rPr>
        <w:t>”</w:t>
      </w:r>
      <w:r w:rsidRPr="00826E8F">
        <w:rPr>
          <w:rFonts w:eastAsiaTheme="minorEastAsia" w:hint="eastAsia"/>
          <w:lang w:eastAsia="zh-CN"/>
        </w:rPr>
        <w:t>机制，先在测试环境部署新版本，通过与生产环境数据的一致性校验后，再分批</w:t>
      </w:r>
      <w:r w:rsidRPr="00826E8F">
        <w:rPr>
          <w:rFonts w:eastAsiaTheme="minorEastAsia" w:hint="eastAsia"/>
          <w:lang w:eastAsia="zh-CN"/>
        </w:rPr>
        <w:lastRenderedPageBreak/>
        <w:t>次向部分业务单元推送升级，监控无异常后全面覆盖，避免一次性升级对全系统造成影响。故障处理则建立</w:t>
      </w:r>
      <w:r w:rsidRPr="00826E8F">
        <w:rPr>
          <w:rFonts w:eastAsiaTheme="minorEastAsia"/>
          <w:lang w:eastAsia="zh-CN"/>
        </w:rPr>
        <w:t>“</w:t>
      </w:r>
      <w:r w:rsidRPr="00826E8F">
        <w:rPr>
          <w:rFonts w:eastAsiaTheme="minorEastAsia" w:hint="eastAsia"/>
          <w:lang w:eastAsia="zh-CN"/>
        </w:rPr>
        <w:t>监测</w:t>
      </w:r>
      <w:r w:rsidRPr="00826E8F">
        <w:rPr>
          <w:rFonts w:eastAsiaTheme="minorEastAsia"/>
          <w:lang w:eastAsia="zh-CN"/>
        </w:rPr>
        <w:t>-</w:t>
      </w:r>
      <w:r w:rsidRPr="00826E8F">
        <w:rPr>
          <w:rFonts w:eastAsiaTheme="minorEastAsia" w:hint="eastAsia"/>
          <w:lang w:eastAsia="zh-CN"/>
        </w:rPr>
        <w:t>预警</w:t>
      </w:r>
      <w:r w:rsidRPr="00826E8F">
        <w:rPr>
          <w:rFonts w:eastAsiaTheme="minorEastAsia"/>
          <w:lang w:eastAsia="zh-CN"/>
        </w:rPr>
        <w:t>-</w:t>
      </w:r>
      <w:r w:rsidRPr="00826E8F">
        <w:rPr>
          <w:rFonts w:eastAsiaTheme="minorEastAsia" w:hint="eastAsia"/>
          <w:lang w:eastAsia="zh-CN"/>
        </w:rPr>
        <w:t>排查</w:t>
      </w:r>
      <w:r w:rsidRPr="00826E8F">
        <w:rPr>
          <w:rFonts w:eastAsiaTheme="minorEastAsia"/>
          <w:lang w:eastAsia="zh-CN"/>
        </w:rPr>
        <w:t>-</w:t>
      </w:r>
      <w:r w:rsidRPr="00826E8F">
        <w:rPr>
          <w:rFonts w:eastAsiaTheme="minorEastAsia" w:hint="eastAsia"/>
          <w:lang w:eastAsia="zh-CN"/>
        </w:rPr>
        <w:t>修复</w:t>
      </w:r>
      <w:r w:rsidRPr="00826E8F">
        <w:rPr>
          <w:rFonts w:eastAsiaTheme="minorEastAsia"/>
          <w:lang w:eastAsia="zh-CN"/>
        </w:rPr>
        <w:t>”</w:t>
      </w:r>
      <w:r w:rsidRPr="00826E8F">
        <w:rPr>
          <w:rFonts w:eastAsiaTheme="minorEastAsia" w:hint="eastAsia"/>
          <w:lang w:eastAsia="zh-CN"/>
        </w:rPr>
        <w:t>的闭环流程：系统内置实时监测模块，对服务器负载、接口响应时间、数据处理成功率等关键指标进行监控，当指标超出阈值时自动触发告警（如短信、系统通知）；运</w:t>
      </w:r>
      <w:proofErr w:type="gramStart"/>
      <w:r w:rsidRPr="00826E8F">
        <w:rPr>
          <w:rFonts w:eastAsiaTheme="minorEastAsia" w:hint="eastAsia"/>
          <w:lang w:eastAsia="zh-CN"/>
        </w:rPr>
        <w:t>维人员</w:t>
      </w:r>
      <w:proofErr w:type="gramEnd"/>
      <w:r w:rsidRPr="00826E8F">
        <w:rPr>
          <w:rFonts w:eastAsiaTheme="minorEastAsia" w:hint="eastAsia"/>
          <w:lang w:eastAsia="zh-CN"/>
        </w:rPr>
        <w:t>接到告警后，可通过内置的故障诊断工具定位问题根源（如接口超时可能源于网络波动或目标系统故障），并调用预设的应急方案（如自动切换备用接口）快速恢复服务，同时记录故障处理过程形成知识库，不断优化故障响应效率。</w:t>
      </w:r>
    </w:p>
    <w:p w14:paraId="6A820B66" w14:textId="2DAFF867" w:rsidR="00826E8F" w:rsidRPr="00826E8F" w:rsidRDefault="00826E8F" w:rsidP="00826E8F">
      <w:pPr>
        <w:ind w:firstLine="420"/>
        <w:rPr>
          <w:rFonts w:eastAsiaTheme="minorEastAsia"/>
          <w:lang w:eastAsia="zh-CN"/>
        </w:rPr>
      </w:pPr>
      <w:r w:rsidRPr="00826E8F">
        <w:rPr>
          <w:rFonts w:eastAsiaTheme="minorEastAsia" w:hint="eastAsia"/>
          <w:lang w:eastAsia="zh-CN"/>
        </w:rPr>
        <w:t>培训计划针对不同角色的功能需求设计分层内容，确保用户能熟练掌握模块操作。针对普通员工，培训聚焦于基础功能使用，包括知识库的关键词检索（如查找</w:t>
      </w:r>
      <w:r w:rsidRPr="00826E8F">
        <w:rPr>
          <w:rFonts w:eastAsiaTheme="minorEastAsia"/>
          <w:lang w:eastAsia="zh-CN"/>
        </w:rPr>
        <w:t>“</w:t>
      </w:r>
      <w:r w:rsidRPr="00826E8F">
        <w:rPr>
          <w:rFonts w:eastAsiaTheme="minorEastAsia" w:hint="eastAsia"/>
          <w:lang w:eastAsia="zh-CN"/>
        </w:rPr>
        <w:t>有限空间作业规范</w:t>
      </w:r>
      <w:r w:rsidRPr="00826E8F">
        <w:rPr>
          <w:rFonts w:eastAsiaTheme="minorEastAsia"/>
          <w:lang w:eastAsia="zh-CN"/>
        </w:rPr>
        <w:t>”</w:t>
      </w:r>
      <w:r w:rsidRPr="00826E8F">
        <w:rPr>
          <w:rFonts w:eastAsiaTheme="minorEastAsia" w:hint="eastAsia"/>
          <w:lang w:eastAsia="zh-CN"/>
        </w:rPr>
        <w:t>）、告警记录中制度条款的查看、以</w:t>
      </w:r>
      <w:proofErr w:type="gramStart"/>
      <w:r w:rsidRPr="00826E8F">
        <w:rPr>
          <w:rFonts w:eastAsiaTheme="minorEastAsia" w:hint="eastAsia"/>
          <w:lang w:eastAsia="zh-CN"/>
        </w:rPr>
        <w:t>文搜图</w:t>
      </w:r>
      <w:proofErr w:type="gramEnd"/>
      <w:r w:rsidRPr="00826E8F">
        <w:rPr>
          <w:rFonts w:eastAsiaTheme="minorEastAsia" w:hint="eastAsia"/>
          <w:lang w:eastAsia="zh-CN"/>
        </w:rPr>
        <w:t>的简单操作（如输入</w:t>
      </w:r>
      <w:r w:rsidRPr="00826E8F">
        <w:rPr>
          <w:rFonts w:eastAsiaTheme="minorEastAsia"/>
          <w:lang w:eastAsia="zh-CN"/>
        </w:rPr>
        <w:t>“</w:t>
      </w:r>
      <w:r w:rsidRPr="00826E8F">
        <w:rPr>
          <w:rFonts w:eastAsiaTheme="minorEastAsia" w:hint="eastAsia"/>
          <w:lang w:eastAsia="zh-CN"/>
        </w:rPr>
        <w:t>未戴安全帽</w:t>
      </w:r>
      <w:r w:rsidRPr="00826E8F">
        <w:rPr>
          <w:rFonts w:eastAsiaTheme="minorEastAsia"/>
          <w:lang w:eastAsia="zh-CN"/>
        </w:rPr>
        <w:t>”</w:t>
      </w:r>
      <w:r w:rsidRPr="00826E8F">
        <w:rPr>
          <w:rFonts w:eastAsiaTheme="minorEastAsia" w:hint="eastAsia"/>
          <w:lang w:eastAsia="zh-CN"/>
        </w:rPr>
        <w:t>查找相关图片）等，通过实操演练（如模拟检索某作业规范并关联历史告警）确保员工能独立完成日常工作所需的信息查询。针对团队管理员，培训内容扩展至团队</w:t>
      </w:r>
      <w:proofErr w:type="gramStart"/>
      <w:r w:rsidRPr="00826E8F">
        <w:rPr>
          <w:rFonts w:eastAsiaTheme="minorEastAsia" w:hint="eastAsia"/>
          <w:lang w:eastAsia="zh-CN"/>
        </w:rPr>
        <w:t>内知识</w:t>
      </w:r>
      <w:proofErr w:type="gramEnd"/>
      <w:r w:rsidRPr="00826E8F">
        <w:rPr>
          <w:rFonts w:eastAsiaTheme="minorEastAsia" w:hint="eastAsia"/>
          <w:lang w:eastAsia="zh-CN"/>
        </w:rPr>
        <w:t>管理，包括本团队制度文档的上传与分块处理、告警类型与制度条款的手动关联配置、团队用户分组的权限调整等，通过案例教学（如处理本团队某违章告警时如何关联多条制度条款）提升其管理能力。针对系统管理员，培训则深入技术配置层面，包括知识库的向量化参数调整、多模态数据处理引擎的优化、全系统角色与权限的批量配置等，结合系统后台实操（如配置新的作业类型与制度的映射规则）确保其能应对复杂的系统维护需求。培训形式采用</w:t>
      </w:r>
      <w:r w:rsidRPr="00826E8F">
        <w:rPr>
          <w:rFonts w:eastAsiaTheme="minorEastAsia"/>
          <w:lang w:eastAsia="zh-CN"/>
        </w:rPr>
        <w:t>“</w:t>
      </w:r>
      <w:r w:rsidRPr="00826E8F">
        <w:rPr>
          <w:rFonts w:eastAsiaTheme="minorEastAsia" w:hint="eastAsia"/>
          <w:lang w:eastAsia="zh-CN"/>
        </w:rPr>
        <w:t>线上课程</w:t>
      </w:r>
      <w:r w:rsidRPr="00826E8F">
        <w:rPr>
          <w:rFonts w:eastAsiaTheme="minorEastAsia"/>
          <w:lang w:eastAsia="zh-CN"/>
        </w:rPr>
        <w:t>+</w:t>
      </w:r>
      <w:r w:rsidRPr="00826E8F">
        <w:rPr>
          <w:rFonts w:eastAsiaTheme="minorEastAsia" w:hint="eastAsia"/>
          <w:lang w:eastAsia="zh-CN"/>
        </w:rPr>
        <w:t>线下</w:t>
      </w:r>
      <w:r w:rsidRPr="00826E8F">
        <w:rPr>
          <w:rFonts w:eastAsiaTheme="minorEastAsia"/>
          <w:lang w:eastAsia="zh-CN"/>
        </w:rPr>
        <w:t>workshops+</w:t>
      </w:r>
      <w:r w:rsidRPr="00826E8F">
        <w:rPr>
          <w:rFonts w:eastAsiaTheme="minorEastAsia" w:hint="eastAsia"/>
          <w:lang w:eastAsia="zh-CN"/>
        </w:rPr>
        <w:t>持续答疑</w:t>
      </w:r>
      <w:r w:rsidRPr="00826E8F">
        <w:rPr>
          <w:rFonts w:eastAsiaTheme="minorEastAsia"/>
          <w:lang w:eastAsia="zh-CN"/>
        </w:rPr>
        <w:t>”</w:t>
      </w:r>
      <w:r w:rsidRPr="00826E8F">
        <w:rPr>
          <w:rFonts w:eastAsiaTheme="minorEastAsia" w:hint="eastAsia"/>
          <w:lang w:eastAsia="zh-CN"/>
        </w:rPr>
        <w:t>结合的方式，线上课程供用户随时回顾操作步骤，线下</w:t>
      </w:r>
      <w:r w:rsidRPr="00826E8F">
        <w:rPr>
          <w:rFonts w:eastAsiaTheme="minorEastAsia"/>
          <w:lang w:eastAsia="zh-CN"/>
        </w:rPr>
        <w:t>workshops</w:t>
      </w:r>
      <w:r w:rsidRPr="00826E8F">
        <w:rPr>
          <w:rFonts w:eastAsiaTheme="minorEastAsia" w:hint="eastAsia"/>
          <w:lang w:eastAsia="zh-CN"/>
        </w:rPr>
        <w:t>聚焦实操问题解决，持续答疑则通过内部支持群及时响应用户在使用中遇到的问题，最终确保各角色都能充分发挥模块功能，推动方案从部署落地到实际业务价值的转化。</w:t>
      </w:r>
    </w:p>
    <w:p w14:paraId="5197F9F6" w14:textId="317E5D34" w:rsidR="00826E8F" w:rsidRDefault="00826E8F" w:rsidP="00826E8F">
      <w:pPr>
        <w:pStyle w:val="4"/>
      </w:pPr>
      <w:proofErr w:type="spellStart"/>
      <w:r w:rsidRPr="00826E8F">
        <w:rPr>
          <w:rFonts w:hint="eastAsia"/>
        </w:rPr>
        <w:t>方案预期效果</w:t>
      </w:r>
      <w:proofErr w:type="spellEnd"/>
    </w:p>
    <w:p w14:paraId="0E018F79" w14:textId="77777777" w:rsidR="00826E8F" w:rsidRPr="00826E8F" w:rsidRDefault="00826E8F" w:rsidP="00826E8F">
      <w:pPr>
        <w:ind w:firstLine="420"/>
        <w:rPr>
          <w:rFonts w:eastAsiaTheme="minorEastAsia"/>
          <w:lang w:eastAsia="zh-CN"/>
        </w:rPr>
      </w:pPr>
      <w:r w:rsidRPr="00826E8F">
        <w:rPr>
          <w:rFonts w:eastAsiaTheme="minorEastAsia" w:hint="eastAsia"/>
          <w:lang w:eastAsia="zh-CN"/>
        </w:rPr>
        <w:t>方案实施后，将在管理效率、责任追溯、制度优化三个核心维度产生可量化的实际价值，全面提升企业安全管理的闭环能力与智能化水平。</w:t>
      </w:r>
    </w:p>
    <w:p w14:paraId="6CE9D817" w14:textId="2A758781" w:rsidR="00826E8F" w:rsidRPr="00826E8F" w:rsidRDefault="00826E8F" w:rsidP="00826E8F">
      <w:pPr>
        <w:ind w:firstLine="420"/>
        <w:rPr>
          <w:rFonts w:eastAsiaTheme="minorEastAsia"/>
          <w:lang w:eastAsia="zh-CN"/>
        </w:rPr>
      </w:pPr>
      <w:r w:rsidRPr="00826E8F">
        <w:rPr>
          <w:rFonts w:eastAsiaTheme="minorEastAsia" w:hint="eastAsia"/>
          <w:lang w:eastAsia="zh-CN"/>
        </w:rPr>
        <w:t>在管理效率层面，方案通过</w:t>
      </w:r>
      <w:r w:rsidRPr="00826E8F">
        <w:rPr>
          <w:rFonts w:eastAsiaTheme="minorEastAsia"/>
          <w:lang w:eastAsia="zh-CN"/>
        </w:rPr>
        <w:t>“</w:t>
      </w:r>
      <w:r w:rsidRPr="00826E8F">
        <w:rPr>
          <w:rFonts w:eastAsiaTheme="minorEastAsia" w:hint="eastAsia"/>
          <w:lang w:eastAsia="zh-CN"/>
        </w:rPr>
        <w:t>以图识文”的信息自动整合功能，彻底改变传统管理中管理</w:t>
      </w:r>
      <w:proofErr w:type="gramStart"/>
      <w:r w:rsidRPr="00826E8F">
        <w:rPr>
          <w:rFonts w:eastAsiaTheme="minorEastAsia" w:hint="eastAsia"/>
          <w:lang w:eastAsia="zh-CN"/>
        </w:rPr>
        <w:t>人员需跨多</w:t>
      </w:r>
      <w:proofErr w:type="gramEnd"/>
      <w:r w:rsidRPr="00826E8F">
        <w:rPr>
          <w:rFonts w:eastAsiaTheme="minorEastAsia" w:hint="eastAsia"/>
          <w:lang w:eastAsia="zh-CN"/>
        </w:rPr>
        <w:t>系统、多页面查询信息的现状。例如，当系统识别到</w:t>
      </w:r>
      <w:r w:rsidRPr="00826E8F">
        <w:rPr>
          <w:rFonts w:eastAsiaTheme="minorEastAsia"/>
          <w:lang w:eastAsia="zh-CN"/>
        </w:rPr>
        <w:t>“</w:t>
      </w:r>
      <w:r w:rsidRPr="00826E8F">
        <w:rPr>
          <w:rFonts w:eastAsiaTheme="minorEastAsia" w:hint="eastAsia"/>
          <w:lang w:eastAsia="zh-CN"/>
        </w:rPr>
        <w:t>高处作业未佩戴安全带</w:t>
      </w:r>
      <w:r w:rsidRPr="00826E8F">
        <w:rPr>
          <w:rFonts w:eastAsiaTheme="minorEastAsia"/>
          <w:lang w:eastAsia="zh-CN"/>
        </w:rPr>
        <w:t>”</w:t>
      </w:r>
      <w:r w:rsidRPr="00826E8F">
        <w:rPr>
          <w:rFonts w:eastAsiaTheme="minorEastAsia" w:hint="eastAsia"/>
          <w:lang w:eastAsia="zh-CN"/>
        </w:rPr>
        <w:t>的违章行为并触发告警时，告警记录中会自动关联监控画面、作业人员信息、对应的《高处作业安全规范》条款及整改要求，管理人员无需再切换至视频监控系统调取画面、登录制度文档系统查找条款、或在作业管理系统核查人员信息。经测算，传统模式下处理单条告警的信息查询时间平均为</w:t>
      </w:r>
      <w:r w:rsidRPr="00826E8F">
        <w:rPr>
          <w:rFonts w:eastAsiaTheme="minorEastAsia"/>
          <w:lang w:eastAsia="zh-CN"/>
        </w:rPr>
        <w:t>30</w:t>
      </w:r>
      <w:r w:rsidRPr="00826E8F">
        <w:rPr>
          <w:rFonts w:eastAsiaTheme="minorEastAsia" w:hint="eastAsia"/>
          <w:lang w:eastAsia="zh-CN"/>
        </w:rPr>
        <w:t>分钟，而方案实施后，由于所有信息集成于同一记录，查询时间可缩短至</w:t>
      </w:r>
      <w:r w:rsidRPr="00826E8F">
        <w:rPr>
          <w:rFonts w:eastAsiaTheme="minorEastAsia"/>
          <w:lang w:eastAsia="zh-CN"/>
        </w:rPr>
        <w:t>5</w:t>
      </w:r>
      <w:r w:rsidRPr="00826E8F">
        <w:rPr>
          <w:rFonts w:eastAsiaTheme="minorEastAsia" w:hint="eastAsia"/>
          <w:lang w:eastAsia="zh-CN"/>
        </w:rPr>
        <w:t>分钟以内，单条告警的处理效率提升约</w:t>
      </w:r>
      <w:r w:rsidRPr="00826E8F">
        <w:rPr>
          <w:rFonts w:eastAsiaTheme="minorEastAsia"/>
          <w:lang w:eastAsia="zh-CN"/>
        </w:rPr>
        <w:t>80%</w:t>
      </w:r>
      <w:r w:rsidRPr="00826E8F">
        <w:rPr>
          <w:rFonts w:eastAsiaTheme="minorEastAsia" w:hint="eastAsia"/>
          <w:lang w:eastAsia="zh-CN"/>
        </w:rPr>
        <w:t>。同时，</w:t>
      </w:r>
      <w:r w:rsidRPr="00826E8F">
        <w:rPr>
          <w:rFonts w:eastAsiaTheme="minorEastAsia"/>
          <w:lang w:eastAsia="zh-CN"/>
        </w:rPr>
        <w:t>“</w:t>
      </w:r>
      <w:r w:rsidRPr="00826E8F">
        <w:rPr>
          <w:rFonts w:eastAsiaTheme="minorEastAsia" w:hint="eastAsia"/>
          <w:lang w:eastAsia="zh-CN"/>
        </w:rPr>
        <w:t>以文识图</w:t>
      </w:r>
      <w:r w:rsidRPr="00826E8F">
        <w:rPr>
          <w:rFonts w:eastAsiaTheme="minorEastAsia"/>
          <w:lang w:eastAsia="zh-CN"/>
        </w:rPr>
        <w:t>”</w:t>
      </w:r>
      <w:r w:rsidRPr="00826E8F">
        <w:rPr>
          <w:rFonts w:eastAsiaTheme="minorEastAsia" w:hint="eastAsia"/>
          <w:lang w:eastAsia="zh-CN"/>
        </w:rPr>
        <w:t>的多模态检索功能进一步提升信息获取效率，当管理人员需追溯</w:t>
      </w:r>
      <w:r w:rsidRPr="00826E8F">
        <w:rPr>
          <w:rFonts w:eastAsiaTheme="minorEastAsia"/>
          <w:lang w:eastAsia="zh-CN"/>
        </w:rPr>
        <w:t>“</w:t>
      </w:r>
      <w:r w:rsidRPr="00826E8F">
        <w:rPr>
          <w:rFonts w:eastAsiaTheme="minorEastAsia" w:hint="eastAsia"/>
          <w:lang w:eastAsia="zh-CN"/>
        </w:rPr>
        <w:t>有限空间作业未配备检测仪</w:t>
      </w:r>
      <w:r w:rsidRPr="00826E8F">
        <w:rPr>
          <w:rFonts w:eastAsiaTheme="minorEastAsia"/>
          <w:lang w:eastAsia="zh-CN"/>
        </w:rPr>
        <w:t>”</w:t>
      </w:r>
      <w:r w:rsidRPr="00826E8F">
        <w:rPr>
          <w:rFonts w:eastAsiaTheme="minorEastAsia" w:hint="eastAsia"/>
          <w:lang w:eastAsia="zh-CN"/>
        </w:rPr>
        <w:t>的历史案例时，通过输入条款关键词即可直接调取相关告警记录及现场图片，较传统的人工翻阅纸质记录或多个系统检索，平均耗时从</w:t>
      </w:r>
      <w:r w:rsidRPr="00826E8F">
        <w:rPr>
          <w:rFonts w:eastAsiaTheme="minorEastAsia"/>
          <w:lang w:eastAsia="zh-CN"/>
        </w:rPr>
        <w:t>1</w:t>
      </w:r>
      <w:r w:rsidRPr="00826E8F">
        <w:rPr>
          <w:rFonts w:eastAsiaTheme="minorEastAsia" w:hint="eastAsia"/>
          <w:lang w:eastAsia="zh-CN"/>
        </w:rPr>
        <w:t>小时缩短至</w:t>
      </w:r>
      <w:r w:rsidRPr="00826E8F">
        <w:rPr>
          <w:rFonts w:eastAsiaTheme="minorEastAsia"/>
          <w:lang w:eastAsia="zh-CN"/>
        </w:rPr>
        <w:t>5</w:t>
      </w:r>
      <w:r w:rsidRPr="00826E8F">
        <w:rPr>
          <w:rFonts w:eastAsiaTheme="minorEastAsia" w:hint="eastAsia"/>
          <w:lang w:eastAsia="zh-CN"/>
        </w:rPr>
        <w:t>分钟，检索效率提升约</w:t>
      </w:r>
      <w:r w:rsidRPr="00826E8F">
        <w:rPr>
          <w:rFonts w:eastAsiaTheme="minorEastAsia"/>
          <w:lang w:eastAsia="zh-CN"/>
        </w:rPr>
        <w:t>90%</w:t>
      </w:r>
      <w:r w:rsidRPr="00826E8F">
        <w:rPr>
          <w:rFonts w:eastAsiaTheme="minorEastAsia" w:hint="eastAsia"/>
          <w:lang w:eastAsia="zh-CN"/>
        </w:rPr>
        <w:t>。按企业日均处理</w:t>
      </w:r>
      <w:r w:rsidRPr="00826E8F">
        <w:rPr>
          <w:rFonts w:eastAsiaTheme="minorEastAsia"/>
          <w:lang w:eastAsia="zh-CN"/>
        </w:rPr>
        <w:t>50</w:t>
      </w:r>
      <w:r w:rsidRPr="00826E8F">
        <w:rPr>
          <w:rFonts w:eastAsiaTheme="minorEastAsia" w:hint="eastAsia"/>
          <w:lang w:eastAsia="zh-CN"/>
        </w:rPr>
        <w:t>条告警、每月需进行</w:t>
      </w:r>
      <w:r w:rsidRPr="00826E8F">
        <w:rPr>
          <w:rFonts w:eastAsiaTheme="minorEastAsia"/>
          <w:lang w:eastAsia="zh-CN"/>
        </w:rPr>
        <w:t>20</w:t>
      </w:r>
      <w:r w:rsidRPr="00826E8F">
        <w:rPr>
          <w:rFonts w:eastAsiaTheme="minorEastAsia" w:hint="eastAsia"/>
          <w:lang w:eastAsia="zh-CN"/>
        </w:rPr>
        <w:t>次历史案例追溯计算，年度可节省工时约</w:t>
      </w:r>
      <w:r w:rsidRPr="00826E8F">
        <w:rPr>
          <w:rFonts w:eastAsiaTheme="minorEastAsia"/>
          <w:lang w:eastAsia="zh-CN"/>
        </w:rPr>
        <w:t>1200</w:t>
      </w:r>
      <w:r w:rsidRPr="00826E8F">
        <w:rPr>
          <w:rFonts w:eastAsiaTheme="minorEastAsia" w:hint="eastAsia"/>
          <w:lang w:eastAsia="zh-CN"/>
        </w:rPr>
        <w:t>小时，显著降低管理成本。</w:t>
      </w:r>
    </w:p>
    <w:p w14:paraId="6213E0F7" w14:textId="62F8652C" w:rsidR="00826E8F" w:rsidRPr="00826E8F" w:rsidRDefault="00826E8F" w:rsidP="00826E8F">
      <w:pPr>
        <w:ind w:firstLine="420"/>
        <w:rPr>
          <w:rFonts w:eastAsiaTheme="minorEastAsia"/>
          <w:lang w:eastAsia="zh-CN"/>
        </w:rPr>
      </w:pPr>
      <w:r w:rsidRPr="00826E8F">
        <w:rPr>
          <w:rFonts w:eastAsiaTheme="minorEastAsia" w:hint="eastAsia"/>
          <w:lang w:eastAsia="zh-CN"/>
        </w:rPr>
        <w:t>责任追溯层面，方案通过制度条款与告警记录的自动关联，确保每起违章事件都有明确的制度依据，大幅缩短责任认定与整改跟踪的周期。在传统管理中，由于制度条款与告警事件脱节，发生违章后需人工查找对应的制度依据，平均责任认定时间约为</w:t>
      </w:r>
      <w:r w:rsidRPr="00826E8F">
        <w:rPr>
          <w:rFonts w:eastAsiaTheme="minorEastAsia"/>
          <w:lang w:eastAsia="zh-CN"/>
        </w:rPr>
        <w:t>2</w:t>
      </w:r>
      <w:r w:rsidRPr="00826E8F">
        <w:rPr>
          <w:rFonts w:eastAsiaTheme="minorEastAsia" w:hint="eastAsia"/>
          <w:lang w:eastAsia="zh-CN"/>
        </w:rPr>
        <w:t>个工作日，且存在因条款不明确导致的推诿现象，整改完成率仅为</w:t>
      </w:r>
      <w:r w:rsidRPr="00826E8F">
        <w:rPr>
          <w:rFonts w:eastAsiaTheme="minorEastAsia"/>
          <w:lang w:eastAsia="zh-CN"/>
        </w:rPr>
        <w:t>60%</w:t>
      </w:r>
      <w:r w:rsidRPr="00826E8F">
        <w:rPr>
          <w:rFonts w:eastAsiaTheme="minorEastAsia" w:hint="eastAsia"/>
          <w:lang w:eastAsia="zh-CN"/>
        </w:rPr>
        <w:t>。方案实施后，告警记录中直接嵌入制度条款链接，管理人员可一键核查依据，责任主体（如作业人员、审批人员）的责任边界清晰可辨，责任认定时间缩短至</w:t>
      </w:r>
      <w:r w:rsidRPr="00826E8F">
        <w:rPr>
          <w:rFonts w:eastAsiaTheme="minorEastAsia"/>
          <w:lang w:eastAsia="zh-CN"/>
        </w:rPr>
        <w:t>0.5</w:t>
      </w:r>
      <w:r w:rsidRPr="00826E8F">
        <w:rPr>
          <w:rFonts w:eastAsiaTheme="minorEastAsia" w:hint="eastAsia"/>
          <w:lang w:eastAsia="zh-CN"/>
        </w:rPr>
        <w:t>个工作日以内，效率提升约</w:t>
      </w:r>
      <w:r w:rsidRPr="00826E8F">
        <w:rPr>
          <w:rFonts w:eastAsiaTheme="minorEastAsia"/>
          <w:lang w:eastAsia="zh-CN"/>
        </w:rPr>
        <w:t>75%</w:t>
      </w:r>
      <w:r w:rsidRPr="00826E8F">
        <w:rPr>
          <w:rFonts w:eastAsiaTheme="minorEastAsia" w:hint="eastAsia"/>
          <w:lang w:eastAsia="zh-CN"/>
        </w:rPr>
        <w:t>。同时，整改要求基于制度条款生成，整改过程通过系统与告警记录联动跟踪，整改完成率可提升至</w:t>
      </w:r>
      <w:r w:rsidRPr="00826E8F">
        <w:rPr>
          <w:rFonts w:eastAsiaTheme="minorEastAsia"/>
          <w:lang w:eastAsia="zh-CN"/>
        </w:rPr>
        <w:t>90%</w:t>
      </w:r>
      <w:r w:rsidRPr="00826E8F">
        <w:rPr>
          <w:rFonts w:eastAsiaTheme="minorEastAsia" w:hint="eastAsia"/>
          <w:lang w:eastAsia="zh-CN"/>
        </w:rPr>
        <w:t>以上。以企业年均发生</w:t>
      </w:r>
      <w:r w:rsidRPr="00826E8F">
        <w:rPr>
          <w:rFonts w:eastAsiaTheme="minorEastAsia"/>
          <w:lang w:eastAsia="zh-CN"/>
        </w:rPr>
        <w:t>200</w:t>
      </w:r>
      <w:r w:rsidRPr="00826E8F">
        <w:rPr>
          <w:rFonts w:eastAsiaTheme="minorEastAsia" w:hint="eastAsia"/>
          <w:lang w:eastAsia="zh-CN"/>
        </w:rPr>
        <w:t>起需追责的违章事件计算，年度可减少责任认定耗时约</w:t>
      </w:r>
      <w:r w:rsidRPr="00826E8F">
        <w:rPr>
          <w:rFonts w:eastAsiaTheme="minorEastAsia"/>
          <w:lang w:eastAsia="zh-CN"/>
        </w:rPr>
        <w:t>300</w:t>
      </w:r>
      <w:r w:rsidRPr="00826E8F">
        <w:rPr>
          <w:rFonts w:eastAsiaTheme="minorEastAsia" w:hint="eastAsia"/>
          <w:lang w:eastAsia="zh-CN"/>
        </w:rPr>
        <w:t>个工作日，整改逾期率降低</w:t>
      </w:r>
      <w:r w:rsidRPr="00826E8F">
        <w:rPr>
          <w:rFonts w:eastAsiaTheme="minorEastAsia"/>
          <w:lang w:eastAsia="zh-CN"/>
        </w:rPr>
        <w:t>30</w:t>
      </w:r>
      <w:r w:rsidRPr="00826E8F">
        <w:rPr>
          <w:rFonts w:eastAsiaTheme="minorEastAsia" w:hint="eastAsia"/>
          <w:lang w:eastAsia="zh-CN"/>
        </w:rPr>
        <w:t>个百分点，有效避免因责任不清导致的安全隐患积压。</w:t>
      </w:r>
    </w:p>
    <w:p w14:paraId="2FAA5240" w14:textId="6200F2E8" w:rsidR="00826E8F" w:rsidRPr="00826E8F" w:rsidRDefault="00826E8F" w:rsidP="00826E8F">
      <w:pPr>
        <w:ind w:firstLine="420"/>
        <w:rPr>
          <w:rFonts w:eastAsiaTheme="minorEastAsia"/>
          <w:lang w:eastAsia="zh-CN"/>
        </w:rPr>
      </w:pPr>
      <w:r w:rsidRPr="00826E8F">
        <w:rPr>
          <w:rFonts w:eastAsiaTheme="minorEastAsia" w:hint="eastAsia"/>
          <w:lang w:eastAsia="zh-CN"/>
        </w:rPr>
        <w:t>制度优化层面，方案依托</w:t>
      </w:r>
      <w:r w:rsidRPr="00826E8F">
        <w:rPr>
          <w:rFonts w:eastAsiaTheme="minorEastAsia"/>
          <w:lang w:eastAsia="zh-CN"/>
        </w:rPr>
        <w:t>“</w:t>
      </w:r>
      <w:r w:rsidRPr="00826E8F">
        <w:rPr>
          <w:rFonts w:eastAsiaTheme="minorEastAsia" w:hint="eastAsia"/>
          <w:lang w:eastAsia="zh-CN"/>
        </w:rPr>
        <w:t>以文识图</w:t>
      </w:r>
      <w:r w:rsidRPr="00826E8F">
        <w:rPr>
          <w:rFonts w:eastAsiaTheme="minorEastAsia"/>
          <w:lang w:eastAsia="zh-CN"/>
        </w:rPr>
        <w:t>”</w:t>
      </w:r>
      <w:r w:rsidRPr="00826E8F">
        <w:rPr>
          <w:rFonts w:eastAsiaTheme="minorEastAsia" w:hint="eastAsia"/>
          <w:lang w:eastAsia="zh-CN"/>
        </w:rPr>
        <w:t>的统计分析功能，为制度修订提供量化数据支撑，推动制度内容从</w:t>
      </w:r>
      <w:r w:rsidRPr="00826E8F">
        <w:rPr>
          <w:rFonts w:eastAsiaTheme="minorEastAsia"/>
          <w:lang w:eastAsia="zh-CN"/>
        </w:rPr>
        <w:t>“</w:t>
      </w:r>
      <w:r w:rsidRPr="00826E8F">
        <w:rPr>
          <w:rFonts w:eastAsiaTheme="minorEastAsia" w:hint="eastAsia"/>
          <w:lang w:eastAsia="zh-CN"/>
        </w:rPr>
        <w:t>经验驱动</w:t>
      </w:r>
      <w:r w:rsidRPr="00826E8F">
        <w:rPr>
          <w:rFonts w:eastAsiaTheme="minorEastAsia"/>
          <w:lang w:eastAsia="zh-CN"/>
        </w:rPr>
        <w:t>”</w:t>
      </w:r>
      <w:r w:rsidRPr="00826E8F">
        <w:rPr>
          <w:rFonts w:eastAsiaTheme="minorEastAsia" w:hint="eastAsia"/>
          <w:lang w:eastAsia="zh-CN"/>
        </w:rPr>
        <w:t>向</w:t>
      </w:r>
      <w:r w:rsidRPr="00826E8F">
        <w:rPr>
          <w:rFonts w:eastAsiaTheme="minorEastAsia"/>
          <w:lang w:eastAsia="zh-CN"/>
        </w:rPr>
        <w:t>“</w:t>
      </w:r>
      <w:r w:rsidRPr="00826E8F">
        <w:rPr>
          <w:rFonts w:eastAsiaTheme="minorEastAsia" w:hint="eastAsia"/>
          <w:lang w:eastAsia="zh-CN"/>
        </w:rPr>
        <w:t>数据驱动</w:t>
      </w:r>
      <w:r w:rsidRPr="00826E8F">
        <w:rPr>
          <w:rFonts w:eastAsiaTheme="minorEastAsia"/>
          <w:lang w:eastAsia="zh-CN"/>
        </w:rPr>
        <w:t>”</w:t>
      </w:r>
      <w:r w:rsidRPr="00826E8F">
        <w:rPr>
          <w:rFonts w:eastAsiaTheme="minorEastAsia" w:hint="eastAsia"/>
          <w:lang w:eastAsia="zh-CN"/>
        </w:rPr>
        <w:t>转变。传统模式下，制度修订依赖人工总结经验，缺乏客观数据支撑，修订周期长达</w:t>
      </w:r>
      <w:r w:rsidRPr="00826E8F">
        <w:rPr>
          <w:rFonts w:eastAsiaTheme="minorEastAsia"/>
          <w:lang w:eastAsia="zh-CN"/>
        </w:rPr>
        <w:t>3</w:t>
      </w:r>
      <w:r w:rsidRPr="00826E8F">
        <w:rPr>
          <w:rFonts w:eastAsiaTheme="minorEastAsia" w:hint="eastAsia"/>
          <w:lang w:eastAsia="zh-CN"/>
        </w:rPr>
        <w:t>个月，且修订后的条款针对性不足，约</w:t>
      </w:r>
      <w:r w:rsidRPr="00826E8F">
        <w:rPr>
          <w:rFonts w:eastAsiaTheme="minorEastAsia"/>
          <w:lang w:eastAsia="zh-CN"/>
        </w:rPr>
        <w:t>40%</w:t>
      </w:r>
      <w:r w:rsidRPr="00826E8F">
        <w:rPr>
          <w:rFonts w:eastAsiaTheme="minorEastAsia" w:hint="eastAsia"/>
          <w:lang w:eastAsia="zh-CN"/>
        </w:rPr>
        <w:t>的条款仍存在与实际业务脱节的问题。方案实施后，系统可按制度类型自动统计告警次数与频率，例如显示</w:t>
      </w:r>
      <w:r w:rsidRPr="00826E8F">
        <w:rPr>
          <w:rFonts w:eastAsiaTheme="minorEastAsia"/>
          <w:lang w:eastAsia="zh-CN"/>
        </w:rPr>
        <w:t>“</w:t>
      </w:r>
      <w:r w:rsidRPr="00826E8F">
        <w:rPr>
          <w:rFonts w:eastAsiaTheme="minorEastAsia" w:hint="eastAsia"/>
          <w:lang w:eastAsia="zh-CN"/>
        </w:rPr>
        <w:t>设施设备管理类</w:t>
      </w:r>
      <w:r w:rsidRPr="00826E8F">
        <w:rPr>
          <w:rFonts w:eastAsiaTheme="minorEastAsia"/>
          <w:lang w:eastAsia="zh-CN"/>
        </w:rPr>
        <w:t>”</w:t>
      </w:r>
      <w:r w:rsidRPr="00826E8F">
        <w:rPr>
          <w:rFonts w:eastAsiaTheme="minorEastAsia" w:hint="eastAsia"/>
          <w:lang w:eastAsia="zh-CN"/>
        </w:rPr>
        <w:t>制度的告警</w:t>
      </w:r>
      <w:proofErr w:type="gramStart"/>
      <w:r w:rsidRPr="00826E8F">
        <w:rPr>
          <w:rFonts w:eastAsiaTheme="minorEastAsia" w:hint="eastAsia"/>
          <w:lang w:eastAsia="zh-CN"/>
        </w:rPr>
        <w:t>频次占</w:t>
      </w:r>
      <w:proofErr w:type="gramEnd"/>
      <w:r w:rsidRPr="00826E8F">
        <w:rPr>
          <w:rFonts w:eastAsiaTheme="minorEastAsia" w:hint="eastAsia"/>
          <w:lang w:eastAsia="zh-CN"/>
        </w:rPr>
        <w:t>比达</w:t>
      </w:r>
      <w:r w:rsidRPr="00826E8F">
        <w:rPr>
          <w:rFonts w:eastAsiaTheme="minorEastAsia"/>
          <w:lang w:eastAsia="zh-CN"/>
        </w:rPr>
        <w:t>50%</w:t>
      </w:r>
      <w:r w:rsidRPr="00826E8F">
        <w:rPr>
          <w:rFonts w:eastAsiaTheme="minorEastAsia" w:hint="eastAsia"/>
          <w:lang w:eastAsia="zh-CN"/>
        </w:rPr>
        <w:t>，其中</w:t>
      </w:r>
      <w:r w:rsidRPr="00826E8F">
        <w:rPr>
          <w:rFonts w:eastAsiaTheme="minorEastAsia"/>
          <w:lang w:eastAsia="zh-CN"/>
        </w:rPr>
        <w:t>“</w:t>
      </w:r>
      <w:r w:rsidRPr="00826E8F">
        <w:rPr>
          <w:rFonts w:eastAsiaTheme="minorEastAsia" w:hint="eastAsia"/>
          <w:lang w:eastAsia="zh-CN"/>
        </w:rPr>
        <w:t>配电柜门闭合标准</w:t>
      </w:r>
      <w:r w:rsidRPr="00826E8F">
        <w:rPr>
          <w:rFonts w:eastAsiaTheme="minorEastAsia"/>
          <w:lang w:eastAsia="zh-CN"/>
        </w:rPr>
        <w:t>”</w:t>
      </w:r>
      <w:r w:rsidRPr="00826E8F">
        <w:rPr>
          <w:rFonts w:eastAsiaTheme="minorEastAsia" w:hint="eastAsia"/>
          <w:lang w:eastAsia="zh-CN"/>
        </w:rPr>
        <w:t>条款的关联告警在半年内达</w:t>
      </w:r>
      <w:r w:rsidRPr="00826E8F">
        <w:rPr>
          <w:rFonts w:eastAsiaTheme="minorEastAsia"/>
          <w:lang w:eastAsia="zh-CN"/>
        </w:rPr>
        <w:t>30</w:t>
      </w:r>
      <w:r w:rsidRPr="00826E8F">
        <w:rPr>
          <w:rFonts w:eastAsiaTheme="minorEastAsia" w:hint="eastAsia"/>
          <w:lang w:eastAsia="zh-CN"/>
        </w:rPr>
        <w:t>次，说明该条款的执行或表述存在问题。基于这些数据，管理人员可精准定位需修订的条款，修订周期缩短至</w:t>
      </w:r>
      <w:r w:rsidRPr="00826E8F">
        <w:rPr>
          <w:rFonts w:eastAsiaTheme="minorEastAsia"/>
          <w:lang w:eastAsia="zh-CN"/>
        </w:rPr>
        <w:t>1</w:t>
      </w:r>
      <w:r w:rsidRPr="00826E8F">
        <w:rPr>
          <w:rFonts w:eastAsiaTheme="minorEastAsia" w:hint="eastAsia"/>
          <w:lang w:eastAsia="zh-CN"/>
        </w:rPr>
        <w:t>个月以内，效率提升约</w:t>
      </w:r>
      <w:r w:rsidRPr="00826E8F">
        <w:rPr>
          <w:rFonts w:eastAsiaTheme="minorEastAsia"/>
          <w:lang w:eastAsia="zh-CN"/>
        </w:rPr>
        <w:t>67%</w:t>
      </w:r>
      <w:r w:rsidRPr="00826E8F">
        <w:rPr>
          <w:rFonts w:eastAsiaTheme="minorEastAsia" w:hint="eastAsia"/>
          <w:lang w:eastAsia="zh-CN"/>
        </w:rPr>
        <w:t>。同时，通过违章趋势分</w:t>
      </w:r>
      <w:r w:rsidRPr="00826E8F">
        <w:rPr>
          <w:rFonts w:eastAsiaTheme="minorEastAsia" w:hint="eastAsia"/>
          <w:lang w:eastAsia="zh-CN"/>
        </w:rPr>
        <w:lastRenderedPageBreak/>
        <w:t>析报表，可识别出高风险作业场景（如有限空间作业）的制度条款缺陷，针对性强化后，同类违章的复发率可降低</w:t>
      </w:r>
      <w:r w:rsidRPr="00826E8F">
        <w:rPr>
          <w:rFonts w:eastAsiaTheme="minorEastAsia"/>
          <w:lang w:eastAsia="zh-CN"/>
        </w:rPr>
        <w:t>50%</w:t>
      </w:r>
      <w:r w:rsidRPr="00826E8F">
        <w:rPr>
          <w:rFonts w:eastAsiaTheme="minorEastAsia" w:hint="eastAsia"/>
          <w:lang w:eastAsia="zh-CN"/>
        </w:rPr>
        <w:t>。按企业每年修订</w:t>
      </w:r>
      <w:r w:rsidRPr="00826E8F">
        <w:rPr>
          <w:rFonts w:eastAsiaTheme="minorEastAsia"/>
          <w:lang w:eastAsia="zh-CN"/>
        </w:rPr>
        <w:t>10</w:t>
      </w:r>
      <w:r w:rsidRPr="00826E8F">
        <w:rPr>
          <w:rFonts w:eastAsiaTheme="minorEastAsia" w:hint="eastAsia"/>
          <w:lang w:eastAsia="zh-CN"/>
        </w:rPr>
        <w:t>项核心制度计算，年度可节省修订工时约</w:t>
      </w:r>
      <w:r w:rsidRPr="00826E8F">
        <w:rPr>
          <w:rFonts w:eastAsiaTheme="minorEastAsia"/>
          <w:lang w:eastAsia="zh-CN"/>
        </w:rPr>
        <w:t>240</w:t>
      </w:r>
      <w:r w:rsidRPr="00826E8F">
        <w:rPr>
          <w:rFonts w:eastAsiaTheme="minorEastAsia" w:hint="eastAsia"/>
          <w:lang w:eastAsia="zh-CN"/>
        </w:rPr>
        <w:t>小时，制度条款与实际业务的匹配度提升至</w:t>
      </w:r>
      <w:r w:rsidRPr="00826E8F">
        <w:rPr>
          <w:rFonts w:eastAsiaTheme="minorEastAsia"/>
          <w:lang w:eastAsia="zh-CN"/>
        </w:rPr>
        <w:t>90%</w:t>
      </w:r>
      <w:r w:rsidRPr="00826E8F">
        <w:rPr>
          <w:rFonts w:eastAsiaTheme="minorEastAsia" w:hint="eastAsia"/>
          <w:lang w:eastAsia="zh-CN"/>
        </w:rPr>
        <w:t>以上，显著增强制度的实操性与约束力。</w:t>
      </w:r>
    </w:p>
    <w:p w14:paraId="57CA4FFB" w14:textId="38445746" w:rsidR="00826E8F" w:rsidRPr="00826E8F" w:rsidRDefault="00826E8F" w:rsidP="00826E8F">
      <w:pPr>
        <w:ind w:firstLine="420"/>
        <w:rPr>
          <w:rFonts w:eastAsiaTheme="minorEastAsia"/>
          <w:lang w:eastAsia="zh-CN"/>
        </w:rPr>
      </w:pPr>
      <w:r w:rsidRPr="00826E8F">
        <w:rPr>
          <w:rFonts w:eastAsiaTheme="minorEastAsia" w:hint="eastAsia"/>
          <w:lang w:eastAsia="zh-CN"/>
        </w:rPr>
        <w:t>这些量化价值的实现，源于方案各模块的协同作用：</w:t>
      </w:r>
      <w:r w:rsidRPr="00826E8F">
        <w:rPr>
          <w:rFonts w:eastAsiaTheme="minorEastAsia"/>
          <w:lang w:eastAsia="zh-CN"/>
        </w:rPr>
        <w:t>AI</w:t>
      </w:r>
      <w:r w:rsidRPr="00826E8F">
        <w:rPr>
          <w:rFonts w:eastAsiaTheme="minorEastAsia" w:hint="eastAsia"/>
          <w:lang w:eastAsia="zh-CN"/>
        </w:rPr>
        <w:t>知识库的结构化存储确保了制度条款的精准调取，以图识文的联动关联缩短了信息整合时间，以文识图的统计分析为制度优化提供了数据依据。最终，方案将推动企业安全管理从</w:t>
      </w:r>
      <w:r w:rsidRPr="00826E8F">
        <w:rPr>
          <w:rFonts w:eastAsiaTheme="minorEastAsia"/>
          <w:lang w:eastAsia="zh-CN"/>
        </w:rPr>
        <w:t>“</w:t>
      </w:r>
      <w:r w:rsidRPr="00826E8F">
        <w:rPr>
          <w:rFonts w:eastAsiaTheme="minorEastAsia" w:hint="eastAsia"/>
          <w:lang w:eastAsia="zh-CN"/>
        </w:rPr>
        <w:t>被动应对</w:t>
      </w:r>
      <w:r w:rsidRPr="00826E8F">
        <w:rPr>
          <w:rFonts w:eastAsiaTheme="minorEastAsia"/>
          <w:lang w:eastAsia="zh-CN"/>
        </w:rPr>
        <w:t>”</w:t>
      </w:r>
      <w:r w:rsidRPr="00826E8F">
        <w:rPr>
          <w:rFonts w:eastAsiaTheme="minorEastAsia" w:hint="eastAsia"/>
          <w:lang w:eastAsia="zh-CN"/>
        </w:rPr>
        <w:t>转向</w:t>
      </w:r>
      <w:r w:rsidRPr="00826E8F">
        <w:rPr>
          <w:rFonts w:eastAsiaTheme="minorEastAsia"/>
          <w:lang w:eastAsia="zh-CN"/>
        </w:rPr>
        <w:t>“</w:t>
      </w:r>
      <w:r w:rsidRPr="00826E8F">
        <w:rPr>
          <w:rFonts w:eastAsiaTheme="minorEastAsia" w:hint="eastAsia"/>
          <w:lang w:eastAsia="zh-CN"/>
        </w:rPr>
        <w:t>主动预防</w:t>
      </w:r>
      <w:r w:rsidRPr="00826E8F">
        <w:rPr>
          <w:rFonts w:eastAsiaTheme="minorEastAsia"/>
          <w:lang w:eastAsia="zh-CN"/>
        </w:rPr>
        <w:t>”</w:t>
      </w:r>
      <w:r w:rsidRPr="00826E8F">
        <w:rPr>
          <w:rFonts w:eastAsiaTheme="minorEastAsia" w:hint="eastAsia"/>
          <w:lang w:eastAsia="zh-CN"/>
        </w:rPr>
        <w:t>，从</w:t>
      </w:r>
      <w:r w:rsidRPr="00826E8F">
        <w:rPr>
          <w:rFonts w:eastAsiaTheme="minorEastAsia"/>
          <w:lang w:eastAsia="zh-CN"/>
        </w:rPr>
        <w:t>“</w:t>
      </w:r>
      <w:r w:rsidRPr="00826E8F">
        <w:rPr>
          <w:rFonts w:eastAsiaTheme="minorEastAsia" w:hint="eastAsia"/>
          <w:lang w:eastAsia="zh-CN"/>
        </w:rPr>
        <w:t>人工追溯</w:t>
      </w:r>
      <w:r w:rsidRPr="00826E8F">
        <w:rPr>
          <w:rFonts w:eastAsiaTheme="minorEastAsia"/>
          <w:lang w:eastAsia="zh-CN"/>
        </w:rPr>
        <w:t>”</w:t>
      </w:r>
      <w:r w:rsidRPr="00826E8F">
        <w:rPr>
          <w:rFonts w:eastAsiaTheme="minorEastAsia" w:hint="eastAsia"/>
          <w:lang w:eastAsia="zh-CN"/>
        </w:rPr>
        <w:t>转向</w:t>
      </w:r>
      <w:r w:rsidRPr="00826E8F">
        <w:rPr>
          <w:rFonts w:eastAsiaTheme="minorEastAsia"/>
          <w:lang w:eastAsia="zh-CN"/>
        </w:rPr>
        <w:t>“</w:t>
      </w:r>
      <w:r w:rsidRPr="00826E8F">
        <w:rPr>
          <w:rFonts w:eastAsiaTheme="minorEastAsia" w:hint="eastAsia"/>
          <w:lang w:eastAsia="zh-CN"/>
        </w:rPr>
        <w:t>智能闭环</w:t>
      </w:r>
      <w:r w:rsidRPr="00826E8F">
        <w:rPr>
          <w:rFonts w:eastAsiaTheme="minorEastAsia"/>
          <w:lang w:eastAsia="zh-CN"/>
        </w:rPr>
        <w:t>”</w:t>
      </w:r>
      <w:r w:rsidRPr="00826E8F">
        <w:rPr>
          <w:rFonts w:eastAsiaTheme="minorEastAsia" w:hint="eastAsia"/>
          <w:lang w:eastAsia="zh-CN"/>
        </w:rPr>
        <w:t>，为企业安全管理制度的高效执行与持续优化提供坚实支撑。</w:t>
      </w:r>
    </w:p>
    <w:p w14:paraId="054BC0D1" w14:textId="7B030915" w:rsidR="00826E8F" w:rsidRDefault="00000000" w:rsidP="00826E8F">
      <w:pPr>
        <w:pStyle w:val="3"/>
        <w:rPr>
          <w:lang w:eastAsia="zh-CN"/>
        </w:rPr>
      </w:pPr>
      <w:proofErr w:type="spellStart"/>
      <w:r>
        <w:t>违章管理</w:t>
      </w:r>
      <w:proofErr w:type="spellEnd"/>
      <w:r>
        <w:rPr>
          <w:rFonts w:hint="eastAsia"/>
          <w:lang w:eastAsia="zh-CN"/>
        </w:rPr>
        <w:t>（李响）</w:t>
      </w:r>
    </w:p>
    <w:p w14:paraId="66EE1DFE" w14:textId="30D4EBE7" w:rsidR="00A6472D" w:rsidRPr="00A6472D" w:rsidRDefault="00A6472D" w:rsidP="00A6472D">
      <w:pPr>
        <w:ind w:firstLine="420"/>
        <w:rPr>
          <w:rFonts w:eastAsiaTheme="minorEastAsia"/>
          <w:lang w:eastAsia="zh-CN"/>
        </w:rPr>
      </w:pPr>
      <w:r w:rsidRPr="00A6472D">
        <w:rPr>
          <w:rFonts w:eastAsiaTheme="minorEastAsia"/>
          <w:lang w:eastAsia="zh-CN"/>
        </w:rPr>
        <w:t>AI</w:t>
      </w:r>
      <w:r w:rsidRPr="00A6472D">
        <w:rPr>
          <w:rFonts w:eastAsiaTheme="minorEastAsia" w:hint="eastAsia"/>
          <w:lang w:eastAsia="zh-CN"/>
        </w:rPr>
        <w:t>反违章管理的建设背景源于企业在生产安全管理过程中面临的实际挑战。随着生产规模的扩大和作业场景的复杂化，传统的违章管理方式逐渐暴露出诸多痛点。一方面，违章标准分散在各类文档中，缺乏集中管理和统一调用的机制，导致不同部门、不同人员对违章行为的认定标准存在差异，增加了管理的混乱性；另一方面，违章信息的采集主要依赖人工检查和纸质记录，不仅效率低下，还容易出现信息遗漏、滞后的情况，难以实现对违章行为的及时发现和处理。此外，传统管理模式下，违章档案和报表的生成需要大量的人工统计和整理，耗时耗力且易出错，无法为管理者提供准确、全面的决策依据，这些问题都严重影响了企业对违章操作的监督和管理效果，对生产安全构成了潜在威胁。</w:t>
      </w:r>
    </w:p>
    <w:p w14:paraId="580199B3" w14:textId="1A5CB3FD" w:rsidR="00A6472D" w:rsidRPr="00A6472D" w:rsidRDefault="00A6472D" w:rsidP="00A6472D">
      <w:pPr>
        <w:ind w:firstLine="420"/>
        <w:rPr>
          <w:rFonts w:eastAsiaTheme="minorEastAsia"/>
          <w:lang w:eastAsia="zh-CN"/>
        </w:rPr>
      </w:pPr>
      <w:r w:rsidRPr="00A6472D">
        <w:rPr>
          <w:rFonts w:eastAsiaTheme="minorEastAsia" w:hint="eastAsia"/>
          <w:lang w:eastAsia="zh-CN"/>
        </w:rPr>
        <w:t>基于上述背景，</w:t>
      </w:r>
      <w:r w:rsidRPr="00A6472D">
        <w:rPr>
          <w:rFonts w:eastAsiaTheme="minorEastAsia"/>
          <w:lang w:eastAsia="zh-CN"/>
        </w:rPr>
        <w:t>AI</w:t>
      </w:r>
      <w:r w:rsidRPr="00A6472D">
        <w:rPr>
          <w:rFonts w:eastAsiaTheme="minorEastAsia" w:hint="eastAsia"/>
          <w:lang w:eastAsia="zh-CN"/>
        </w:rPr>
        <w:t>反违章管理的核心目标是在满足</w:t>
      </w:r>
      <w:r w:rsidRPr="00A6472D">
        <w:rPr>
          <w:rFonts w:eastAsiaTheme="minorEastAsia"/>
          <w:lang w:eastAsia="zh-CN"/>
        </w:rPr>
        <w:t>“</w:t>
      </w:r>
      <w:r w:rsidRPr="00A6472D">
        <w:rPr>
          <w:rFonts w:eastAsiaTheme="minorEastAsia" w:hint="eastAsia"/>
          <w:lang w:eastAsia="zh-CN"/>
        </w:rPr>
        <w:t>监督管理违章操作、减少违章发生、保障生产安全”基础上，进一步实现违章管理的标准化、信息化、智能化，形成从违章信息采集到考核评价的全流程管控。为达成这一目标，首先要建立统一的违章标准库，将各类管理制度、标准和细则进行集中整合与标准化处理，确保所有人员在违章认定时有据可依，实现管理标准的统一。其次，通过引入</w:t>
      </w:r>
      <w:r w:rsidRPr="00A6472D">
        <w:rPr>
          <w:rFonts w:eastAsiaTheme="minorEastAsia"/>
          <w:lang w:eastAsia="zh-CN"/>
        </w:rPr>
        <w:t>AI</w:t>
      </w:r>
      <w:r w:rsidRPr="00A6472D">
        <w:rPr>
          <w:rFonts w:eastAsiaTheme="minorEastAsia" w:hint="eastAsia"/>
          <w:lang w:eastAsia="zh-CN"/>
        </w:rPr>
        <w:t>技术和信息化手段，优化违章信息的采集、处理和分析流程，提高管理效率和准确性。例如，利用视频分析技术自动识别违章行为，结合手机拍照、人工录入等方式实现多渠道信息采集，再通过系统自动生成违章档案和报表，为管理者提供实时、全面的违章数据。最后，构建从违章采集、确认到考核的完整闭环管理体系，确保每一起违章都能得到及时处理和跟踪，从而有效减少违章操作的发生，切实保障生产安全。</w:t>
      </w:r>
    </w:p>
    <w:p w14:paraId="3E80648A" w14:textId="551EAD7C" w:rsidR="00A6472D" w:rsidRPr="00A6472D" w:rsidRDefault="00A6472D" w:rsidP="00A6472D">
      <w:pPr>
        <w:ind w:firstLine="420"/>
        <w:rPr>
          <w:rFonts w:eastAsiaTheme="minorEastAsia"/>
          <w:lang w:eastAsia="zh-CN"/>
        </w:rPr>
      </w:pPr>
      <w:r w:rsidRPr="00A6472D">
        <w:rPr>
          <w:rFonts w:eastAsiaTheme="minorEastAsia"/>
          <w:lang w:eastAsia="zh-CN"/>
        </w:rPr>
        <w:t>AI</w:t>
      </w:r>
      <w:r w:rsidRPr="00A6472D">
        <w:rPr>
          <w:rFonts w:eastAsiaTheme="minorEastAsia" w:hint="eastAsia"/>
          <w:lang w:eastAsia="zh-CN"/>
        </w:rPr>
        <w:t>反违章管理的适用范围广泛，涵盖企业生产现场的建设、运行、检修等多个场景。在建设场景中，包括各类工程项目的施工过程，如设备安装、线路铺设等作业环节；在运行场景中，涉及生产设备的日常操作、监控维护等工作；在检修场景中，包含设备的定期检修、故障排查等活动。从覆盖对象来看，不仅包括一线作业人员，如施工人员、设备操作人员等，还涉及各级管理人员，如现场指挥人员、安全督查人员等，同时也将承包商纳入管理范围。这是因为承包商在参与企业生产作业时，其违章操作同样可能对生产安全造成影响，只有实现对所有相关人员和场景的全面覆盖，才能确保</w:t>
      </w:r>
      <w:r w:rsidRPr="00A6472D">
        <w:rPr>
          <w:rFonts w:eastAsiaTheme="minorEastAsia"/>
          <w:lang w:eastAsia="zh-CN"/>
        </w:rPr>
        <w:t>AI</w:t>
      </w:r>
      <w:r w:rsidRPr="00A6472D">
        <w:rPr>
          <w:rFonts w:eastAsiaTheme="minorEastAsia" w:hint="eastAsia"/>
          <w:lang w:eastAsia="zh-CN"/>
        </w:rPr>
        <w:t>反违章管理的有效性和完整性，真正发挥其在保障生产安全中的作用。</w:t>
      </w:r>
    </w:p>
    <w:p w14:paraId="1BA0495B" w14:textId="3C04563C" w:rsidR="00C21C09" w:rsidRDefault="00000000">
      <w:pPr>
        <w:pStyle w:val="4"/>
      </w:pPr>
      <w:proofErr w:type="spellStart"/>
      <w:r>
        <w:t>违章标准库</w:t>
      </w:r>
      <w:proofErr w:type="spellEnd"/>
    </w:p>
    <w:p w14:paraId="52475BB9" w14:textId="2CF08A52" w:rsidR="00A6472D" w:rsidRPr="00A6472D" w:rsidRDefault="00A6472D" w:rsidP="00A6472D">
      <w:pPr>
        <w:ind w:firstLine="420"/>
        <w:rPr>
          <w:rFonts w:eastAsiaTheme="minorEastAsia"/>
          <w:lang w:eastAsia="zh-CN"/>
        </w:rPr>
      </w:pPr>
      <w:r w:rsidRPr="00A6472D">
        <w:rPr>
          <w:rFonts w:eastAsiaTheme="minorEastAsia" w:hint="eastAsia"/>
          <w:lang w:eastAsia="zh-CN"/>
        </w:rPr>
        <w:t>违章标准</w:t>
      </w:r>
      <w:proofErr w:type="gramStart"/>
      <w:r w:rsidRPr="00A6472D">
        <w:rPr>
          <w:rFonts w:eastAsiaTheme="minorEastAsia" w:hint="eastAsia"/>
          <w:lang w:eastAsia="zh-CN"/>
        </w:rPr>
        <w:t>库作为</w:t>
      </w:r>
      <w:proofErr w:type="gramEnd"/>
      <w:r w:rsidRPr="00A6472D">
        <w:rPr>
          <w:rFonts w:eastAsiaTheme="minorEastAsia"/>
          <w:lang w:eastAsia="zh-CN"/>
        </w:rPr>
        <w:t>AI</w:t>
      </w:r>
      <w:r w:rsidRPr="00A6472D">
        <w:rPr>
          <w:rFonts w:eastAsiaTheme="minorEastAsia" w:hint="eastAsia"/>
          <w:lang w:eastAsia="zh-CN"/>
        </w:rPr>
        <w:t>反违章管理的核心基础，需全面满足管理制度标准化、信息化的要求，同时为各类违章的认定、督查及考核提供明确依据。</w:t>
      </w:r>
    </w:p>
    <w:p w14:paraId="1696A7AB" w14:textId="77777777" w:rsidR="00A6472D" w:rsidRPr="00A6472D" w:rsidRDefault="00A6472D" w:rsidP="00A6472D">
      <w:pPr>
        <w:ind w:firstLine="420"/>
        <w:rPr>
          <w:rFonts w:eastAsiaTheme="minorEastAsia"/>
          <w:lang w:eastAsia="zh-CN"/>
        </w:rPr>
      </w:pPr>
      <w:r w:rsidRPr="00A6472D">
        <w:rPr>
          <w:rFonts w:eastAsiaTheme="minorEastAsia" w:hint="eastAsia"/>
          <w:lang w:eastAsia="zh-CN"/>
        </w:rPr>
        <w:t>在文档管理功能方面，系统支持上传的文件类型涵盖企业内部与反违章相关的各</w:t>
      </w:r>
      <w:proofErr w:type="gramStart"/>
      <w:r w:rsidRPr="00A6472D">
        <w:rPr>
          <w:rFonts w:eastAsiaTheme="minorEastAsia" w:hint="eastAsia"/>
          <w:lang w:eastAsia="zh-CN"/>
        </w:rPr>
        <w:t>类正式</w:t>
      </w:r>
      <w:proofErr w:type="gramEnd"/>
      <w:r w:rsidRPr="00A6472D">
        <w:rPr>
          <w:rFonts w:eastAsiaTheme="minorEastAsia" w:hint="eastAsia"/>
          <w:lang w:eastAsia="zh-CN"/>
        </w:rPr>
        <w:t>文档，包括但不限于管理制度、管理标准、实施细则，还可纳入行业规范、反事故措施等外部参考文件。这些文件的集中发布需通过系统后台的审核流程完成，由具备管理员权限的人员上传后，经安全管理部门负责人确认内容合</w:t>
      </w:r>
      <w:proofErr w:type="gramStart"/>
      <w:r w:rsidRPr="00A6472D">
        <w:rPr>
          <w:rFonts w:eastAsiaTheme="minorEastAsia" w:hint="eastAsia"/>
          <w:lang w:eastAsia="zh-CN"/>
        </w:rPr>
        <w:t>规</w:t>
      </w:r>
      <w:proofErr w:type="gramEnd"/>
      <w:r w:rsidRPr="00A6472D">
        <w:rPr>
          <w:rFonts w:eastAsiaTheme="minorEastAsia" w:hint="eastAsia"/>
          <w:lang w:eastAsia="zh-CN"/>
        </w:rPr>
        <w:t>性，方可发布至</w:t>
      </w:r>
      <w:proofErr w:type="gramStart"/>
      <w:r w:rsidRPr="00A6472D">
        <w:rPr>
          <w:rFonts w:eastAsiaTheme="minorEastAsia" w:hint="eastAsia"/>
          <w:lang w:eastAsia="zh-CN"/>
        </w:rPr>
        <w:t>标准库供全员</w:t>
      </w:r>
      <w:proofErr w:type="gramEnd"/>
      <w:r w:rsidRPr="00A6472D">
        <w:rPr>
          <w:rFonts w:eastAsiaTheme="minorEastAsia" w:hint="eastAsia"/>
          <w:lang w:eastAsia="zh-CN"/>
        </w:rPr>
        <w:t>查询；发布后的文件将自动生成唯一标识，包含发布时间、版本号及生效日期，确保信息可追溯。修订操作则需遵循严格的权限控制，仅指定的管理人员可发起修订申请，修订内容需明确标注修改部分及原因，经审批通过后，系统会自动保存历史版本并更新当前版本，同时记录修订人、修订时间等信息，避免版本混乱。查询功能面向所有用户开放，支持按文件名称、发布时间、所属类别等关键词检索，也可通过层级目录浏览，对于涉及内部机密的文件，可设置查看权限，仅允许特定岗位人员查阅。</w:t>
      </w:r>
    </w:p>
    <w:p w14:paraId="2CAB0E55" w14:textId="176797DA" w:rsidR="00A6472D" w:rsidRPr="00A6472D" w:rsidRDefault="00A6472D" w:rsidP="00A6472D">
      <w:pPr>
        <w:ind w:firstLine="420"/>
        <w:rPr>
          <w:rFonts w:eastAsiaTheme="minorEastAsia"/>
          <w:lang w:eastAsia="zh-CN"/>
        </w:rPr>
      </w:pPr>
      <w:r w:rsidRPr="00A6472D">
        <w:rPr>
          <w:rFonts w:eastAsiaTheme="minorEastAsia" w:hint="eastAsia"/>
          <w:lang w:eastAsia="zh-CN"/>
        </w:rPr>
        <w:lastRenderedPageBreak/>
        <w:t>标准化分类体系以四类典型违章样板库为核心，结合实际作业场景细化分类。作业性违章主要针对建设、运行、检修等活动中的不安全行为，具体场景包括生产现场不带安全帽、不穿工作服，登高作业未系安全带，作业期间走路看手机、擅自操作非本职工作的设备，以及违反操作票、工作票流程进行作业等；其判定依据主要为企业《安全生产操作规程》《作业现场安全管理规定》中的相关条款，处罚细则根据情节轻重分为警告、积分扣除（一般</w:t>
      </w:r>
      <w:r w:rsidRPr="00A6472D">
        <w:rPr>
          <w:rFonts w:eastAsiaTheme="minorEastAsia"/>
          <w:lang w:eastAsia="zh-CN"/>
        </w:rPr>
        <w:t>2-5</w:t>
      </w:r>
      <w:r w:rsidRPr="00A6472D">
        <w:rPr>
          <w:rFonts w:eastAsiaTheme="minorEastAsia" w:hint="eastAsia"/>
          <w:lang w:eastAsia="zh-CN"/>
        </w:rPr>
        <w:t>分），风险等级多为中低风险，但可能因引发事故升级为高风险。装置性违章聚焦环境、设施、工器具的不安全状态，具体场景包括地面积水、结冰或积雪未及时清理导致易滑倒，高空作业区域未设置防护栏或警示标识造成易落物风险，配电箱、配电盘线路混乱、无防雨措施等不规范情况，以及安全带、验电器等工器具超期未检仍在使用等；判定依据关联《电力安全工器具管理规程》《生产现场环境安全标准》，处罚细则以限期整改为主，逾期未改将对责任部门进行积分扣除（一般</w:t>
      </w:r>
      <w:r w:rsidRPr="00A6472D">
        <w:rPr>
          <w:rFonts w:eastAsiaTheme="minorEastAsia"/>
          <w:lang w:eastAsia="zh-CN"/>
        </w:rPr>
        <w:t>5-10</w:t>
      </w:r>
      <w:r w:rsidRPr="00A6472D">
        <w:rPr>
          <w:rFonts w:eastAsiaTheme="minorEastAsia" w:hint="eastAsia"/>
          <w:lang w:eastAsia="zh-CN"/>
        </w:rPr>
        <w:t>分），风险等级多为中风险，部分直接威胁人身安全的场景（如高空无防护）为高风险。指挥性违章针对各级领导、工作票三种人的违规指挥行为，具体场景包括未对作业人员进行安全培训教育即安排施工，未传达上级安全会议精神或现场安全措施便下令开工，以及强令冒险作业、违反</w:t>
      </w:r>
      <w:r w:rsidRPr="00A6472D">
        <w:rPr>
          <w:rFonts w:eastAsiaTheme="minorEastAsia"/>
          <w:lang w:eastAsia="zh-CN"/>
        </w:rPr>
        <w:t>“</w:t>
      </w:r>
      <w:r w:rsidRPr="00A6472D">
        <w:rPr>
          <w:rFonts w:eastAsiaTheme="minorEastAsia" w:hint="eastAsia"/>
          <w:lang w:eastAsia="zh-CN"/>
        </w:rPr>
        <w:t>两票三制</w:t>
      </w:r>
      <w:r w:rsidRPr="00A6472D">
        <w:rPr>
          <w:rFonts w:eastAsiaTheme="minorEastAsia"/>
          <w:lang w:eastAsia="zh-CN"/>
        </w:rPr>
        <w:t>”</w:t>
      </w:r>
      <w:r w:rsidRPr="00A6472D">
        <w:rPr>
          <w:rFonts w:eastAsiaTheme="minorEastAsia" w:hint="eastAsia"/>
          <w:lang w:eastAsia="zh-CN"/>
        </w:rPr>
        <w:t>要求进行指挥等；判定依据为《安全生产责任制管理办法》《工作票、操作票管理规定》，处罚细则多为通报批评及积分扣除（一般</w:t>
      </w:r>
      <w:r w:rsidRPr="00A6472D">
        <w:rPr>
          <w:rFonts w:eastAsiaTheme="minorEastAsia"/>
          <w:lang w:eastAsia="zh-CN"/>
        </w:rPr>
        <w:t>10-20</w:t>
      </w:r>
      <w:r w:rsidRPr="00A6472D">
        <w:rPr>
          <w:rFonts w:eastAsiaTheme="minorEastAsia" w:hint="eastAsia"/>
          <w:lang w:eastAsia="zh-CN"/>
        </w:rPr>
        <w:t>分），风险等级多为高风险，因其可能导致群体性违章。管理性违章涉及组织实施中的制度缺失问题，具体场景包括未开展安全评价即启动新项目，未制定年度安全目标或未将目标分解至各部门，以及缺乏明确的违章考核制度或考核执行不到位等；判定依据主要为《安全生产标准化建设规范》，处罚细则多与部门绩效考核挂钩，风险等级为高风险，因其会从源头削弱安全管理基础。</w:t>
      </w:r>
    </w:p>
    <w:p w14:paraId="0D6D10EB" w14:textId="3951AA19" w:rsidR="00A6472D" w:rsidRPr="00A6472D" w:rsidRDefault="00A6472D" w:rsidP="00A6472D">
      <w:pPr>
        <w:ind w:firstLine="420"/>
        <w:rPr>
          <w:rFonts w:eastAsiaTheme="minorEastAsia"/>
          <w:lang w:eastAsia="zh-CN"/>
        </w:rPr>
      </w:pPr>
      <w:r w:rsidRPr="00A6472D">
        <w:rPr>
          <w:rFonts w:eastAsiaTheme="minorEastAsia" w:hint="eastAsia"/>
          <w:lang w:eastAsia="zh-CN"/>
        </w:rPr>
        <w:t>动态更新机制是确保违章标准库时效性的关键。管理人员需通过系统后台的专属入口进入标准库管理模块，新增违章类型时，需填写违章名称、所属类别、具体场景描述、判定依据条款、处罚细则及风险等级等信息，上</w:t>
      </w:r>
      <w:proofErr w:type="gramStart"/>
      <w:r w:rsidRPr="00A6472D">
        <w:rPr>
          <w:rFonts w:eastAsiaTheme="minorEastAsia" w:hint="eastAsia"/>
          <w:lang w:eastAsia="zh-CN"/>
        </w:rPr>
        <w:t>传相关</w:t>
      </w:r>
      <w:proofErr w:type="gramEnd"/>
      <w:r w:rsidRPr="00A6472D">
        <w:rPr>
          <w:rFonts w:eastAsiaTheme="minorEastAsia" w:hint="eastAsia"/>
          <w:lang w:eastAsia="zh-CN"/>
        </w:rPr>
        <w:t>参考文件后提交审核，经安全管理委员会确认后纳入标准库；修订现有标准时，可直接调取需修改的条目，修改内容将以红色标注显示，提交后同样需经过审核流程，通过后系统自动替换旧内容并保留修改记录。此外，系统会每季度自动提示管理员对标准库进行全面核查，结合近期违章处理反馈及企业管理制度更新情况，评估是否需要新增或调整条款，确保库内内容与现场管理需求高度同步，为后续的督查、积分管理及考核管理提供坚实、准确的依据。</w:t>
      </w:r>
    </w:p>
    <w:p w14:paraId="6F2AECD8" w14:textId="6811B927" w:rsidR="00C21C09" w:rsidRDefault="00000000">
      <w:pPr>
        <w:pStyle w:val="4"/>
      </w:pPr>
      <w:proofErr w:type="spellStart"/>
      <w:r>
        <w:t>反违章管理</w:t>
      </w:r>
      <w:proofErr w:type="spellEnd"/>
    </w:p>
    <w:p w14:paraId="0AF8EFC7" w14:textId="3FD8E5D1" w:rsidR="00A6472D" w:rsidRDefault="00A6472D" w:rsidP="00A6472D">
      <w:pPr>
        <w:pStyle w:val="5"/>
        <w:rPr>
          <w:rFonts w:ascii="宋体" w:eastAsia="宋体" w:hAnsi="宋体" w:cs="宋体"/>
          <w:lang w:eastAsia="zh-CN"/>
        </w:rPr>
      </w:pPr>
      <w:r w:rsidRPr="0067785C">
        <w:rPr>
          <w:rFonts w:ascii="宋体" w:eastAsia="宋体" w:hAnsi="宋体" w:cs="宋体" w:hint="eastAsia"/>
          <w:lang w:eastAsia="zh-CN"/>
        </w:rPr>
        <w:t>多方式违章数据采集方案</w:t>
      </w:r>
    </w:p>
    <w:p w14:paraId="09BFD048" w14:textId="3BE77BD4" w:rsidR="00D62F28" w:rsidRPr="00D62F28" w:rsidRDefault="00D62F28" w:rsidP="00D62F28">
      <w:pPr>
        <w:ind w:firstLine="420"/>
        <w:rPr>
          <w:rFonts w:eastAsiaTheme="minorEastAsia"/>
          <w:lang w:eastAsia="zh-CN"/>
        </w:rPr>
      </w:pPr>
      <w:r w:rsidRPr="00D62F28">
        <w:rPr>
          <w:rFonts w:eastAsiaTheme="minorEastAsia" w:hint="eastAsia"/>
          <w:lang w:eastAsia="zh-CN"/>
        </w:rPr>
        <w:t>违章标准</w:t>
      </w:r>
      <w:proofErr w:type="gramStart"/>
      <w:r w:rsidRPr="00D62F28">
        <w:rPr>
          <w:rFonts w:eastAsiaTheme="minorEastAsia" w:hint="eastAsia"/>
          <w:lang w:eastAsia="zh-CN"/>
        </w:rPr>
        <w:t>库作为</w:t>
      </w:r>
      <w:proofErr w:type="gramEnd"/>
      <w:r w:rsidRPr="00D62F28">
        <w:rPr>
          <w:rFonts w:eastAsiaTheme="minorEastAsia"/>
          <w:lang w:eastAsia="zh-CN"/>
        </w:rPr>
        <w:t>AI</w:t>
      </w:r>
      <w:r w:rsidRPr="00D62F28">
        <w:rPr>
          <w:rFonts w:eastAsiaTheme="minorEastAsia" w:hint="eastAsia"/>
          <w:lang w:eastAsia="zh-CN"/>
        </w:rPr>
        <w:t>反违章管理的核心基础，需全面满足管理制度标准化、信息化的要求，同时为各类违章的认定、督查及考核提供明确依据。</w:t>
      </w:r>
    </w:p>
    <w:p w14:paraId="1EA60B16" w14:textId="77777777" w:rsidR="00D62F28" w:rsidRPr="00D62F28" w:rsidRDefault="00D62F28" w:rsidP="00D62F28">
      <w:pPr>
        <w:ind w:firstLine="420"/>
        <w:rPr>
          <w:rFonts w:eastAsiaTheme="minorEastAsia"/>
          <w:lang w:eastAsia="zh-CN"/>
        </w:rPr>
      </w:pPr>
      <w:r w:rsidRPr="00D62F28">
        <w:rPr>
          <w:rFonts w:eastAsiaTheme="minorEastAsia" w:hint="eastAsia"/>
          <w:lang w:eastAsia="zh-CN"/>
        </w:rPr>
        <w:t>在文档管理功能方面，系统支持上传的文件类型涵盖企业内部与反违章相关的各</w:t>
      </w:r>
      <w:proofErr w:type="gramStart"/>
      <w:r w:rsidRPr="00D62F28">
        <w:rPr>
          <w:rFonts w:eastAsiaTheme="minorEastAsia" w:hint="eastAsia"/>
          <w:lang w:eastAsia="zh-CN"/>
        </w:rPr>
        <w:t>类正式</w:t>
      </w:r>
      <w:proofErr w:type="gramEnd"/>
      <w:r w:rsidRPr="00D62F28">
        <w:rPr>
          <w:rFonts w:eastAsiaTheme="minorEastAsia" w:hint="eastAsia"/>
          <w:lang w:eastAsia="zh-CN"/>
        </w:rPr>
        <w:t>文档，包括但不限于管理制度、管理标准、实施细则，还可纳入行业规范、反事故措施等外部参考文件。这些文件的集中发布需通过系统后台的审核流程完成，由具备管理员权限的人员上传后，经安全管理部门负责人确认内容合</w:t>
      </w:r>
      <w:proofErr w:type="gramStart"/>
      <w:r w:rsidRPr="00D62F28">
        <w:rPr>
          <w:rFonts w:eastAsiaTheme="minorEastAsia" w:hint="eastAsia"/>
          <w:lang w:eastAsia="zh-CN"/>
        </w:rPr>
        <w:t>规</w:t>
      </w:r>
      <w:proofErr w:type="gramEnd"/>
      <w:r w:rsidRPr="00D62F28">
        <w:rPr>
          <w:rFonts w:eastAsiaTheme="minorEastAsia" w:hint="eastAsia"/>
          <w:lang w:eastAsia="zh-CN"/>
        </w:rPr>
        <w:t>性，方可发布至</w:t>
      </w:r>
      <w:proofErr w:type="gramStart"/>
      <w:r w:rsidRPr="00D62F28">
        <w:rPr>
          <w:rFonts w:eastAsiaTheme="minorEastAsia" w:hint="eastAsia"/>
          <w:lang w:eastAsia="zh-CN"/>
        </w:rPr>
        <w:t>标准库供全员</w:t>
      </w:r>
      <w:proofErr w:type="gramEnd"/>
      <w:r w:rsidRPr="00D62F28">
        <w:rPr>
          <w:rFonts w:eastAsiaTheme="minorEastAsia" w:hint="eastAsia"/>
          <w:lang w:eastAsia="zh-CN"/>
        </w:rPr>
        <w:t>查询；发布后的文件将自动生成唯一标识，包含发布时间、版本号及生效日期，确保信息可追溯。修订操作则需遵循严格的权限控制，仅指定的管理人员可发起修订申请，修订内容需明确标注修改部分及原因，经审批通过后，系统会自动保存历史版本并更新当前版本，同时记录修订人、修订时间等信息，避免版本混乱。查询功能面向所有用户开放，支持按文件名称、发布时间、所属类别等关键词检索，也可通过层级目录浏览，对于涉及内部机密的文件，可设置查看权限，仅允许特定岗位人员查阅。</w:t>
      </w:r>
    </w:p>
    <w:p w14:paraId="630415EB" w14:textId="1CBEA55E" w:rsidR="00D62F28" w:rsidRPr="00D62F28" w:rsidRDefault="00D62F28" w:rsidP="00D62F28">
      <w:pPr>
        <w:ind w:firstLine="420"/>
        <w:rPr>
          <w:rFonts w:eastAsiaTheme="minorEastAsia"/>
          <w:lang w:eastAsia="zh-CN"/>
        </w:rPr>
      </w:pPr>
      <w:r w:rsidRPr="00D62F28">
        <w:rPr>
          <w:rFonts w:eastAsiaTheme="minorEastAsia" w:hint="eastAsia"/>
          <w:lang w:eastAsia="zh-CN"/>
        </w:rPr>
        <w:t>标准化分类体系以四类典型违章样板库为核心，结合实际作业场景细化分类。作业性违章主要针对建设、运行、检修等活动中的不安全行为，具体场景包括生产现场不带安全帽、不穿工作服，登高作业未系安全带，作业期间走路看手机、擅自操作非本职工作的设备，以及违反操作票、工作票流程进行作业等；其判定依据主要为企业《安全生产操作规程》《作业现场安全管理规定》中的相关条款，处罚细则根据情节轻重分为警告、积分扣除（一般</w:t>
      </w:r>
      <w:r w:rsidRPr="00D62F28">
        <w:rPr>
          <w:rFonts w:eastAsiaTheme="minorEastAsia"/>
          <w:lang w:eastAsia="zh-CN"/>
        </w:rPr>
        <w:t>2-5</w:t>
      </w:r>
      <w:r w:rsidRPr="00D62F28">
        <w:rPr>
          <w:rFonts w:eastAsiaTheme="minorEastAsia" w:hint="eastAsia"/>
          <w:lang w:eastAsia="zh-CN"/>
        </w:rPr>
        <w:t>分），风险等级多为中低风险，但可能因引发事故升级为高风险。装置性违章聚焦环境、设施、工器具的不安全状态，具体场景包括地面积水、结冰或积雪未及时清理导致易滑倒，</w:t>
      </w:r>
      <w:r w:rsidRPr="00D62F28">
        <w:rPr>
          <w:rFonts w:eastAsiaTheme="minorEastAsia" w:hint="eastAsia"/>
          <w:lang w:eastAsia="zh-CN"/>
        </w:rPr>
        <w:lastRenderedPageBreak/>
        <w:t>高空作业区域未设置防护栏或警示标识造成易落物风险，配电箱、配电盘线路混乱、无防雨措施等不规范情况，以及安全带、验电器等工器具超期未检仍在使用等；判定依据关联《电力安全工器具管理规程》《生产现场环境安全标准》，处罚细则以限期整改为主，逾期未改将对责任部门进行积分扣除（一般</w:t>
      </w:r>
      <w:r w:rsidRPr="00D62F28">
        <w:rPr>
          <w:rFonts w:eastAsiaTheme="minorEastAsia"/>
          <w:lang w:eastAsia="zh-CN"/>
        </w:rPr>
        <w:t>5-10</w:t>
      </w:r>
      <w:r w:rsidRPr="00D62F28">
        <w:rPr>
          <w:rFonts w:eastAsiaTheme="minorEastAsia" w:hint="eastAsia"/>
          <w:lang w:eastAsia="zh-CN"/>
        </w:rPr>
        <w:t>分），风险等级多为中风险，部分直接威胁人身安全的场景（如高空无防护）为高风险。指挥性违章针对各级领导、工作票三种人的违规指挥行为，具体场景包括未对作业人员进行安全培训教育即安排施工，未传达上级安全会议精神或现场安全措施便下令开工，以及强令冒险作业、违反</w:t>
      </w:r>
      <w:r w:rsidRPr="00D62F28">
        <w:rPr>
          <w:rFonts w:eastAsiaTheme="minorEastAsia"/>
          <w:lang w:eastAsia="zh-CN"/>
        </w:rPr>
        <w:t>“</w:t>
      </w:r>
      <w:r w:rsidRPr="00D62F28">
        <w:rPr>
          <w:rFonts w:eastAsiaTheme="minorEastAsia" w:hint="eastAsia"/>
          <w:lang w:eastAsia="zh-CN"/>
        </w:rPr>
        <w:t>两票三制”要求进行指挥等；判定依据为《安全生产责任制管理办法》《工作票、操作票管理规定》，处罚细则多为通报批评及积分扣除（一般</w:t>
      </w:r>
      <w:r w:rsidRPr="00D62F28">
        <w:rPr>
          <w:rFonts w:eastAsiaTheme="minorEastAsia"/>
          <w:lang w:eastAsia="zh-CN"/>
        </w:rPr>
        <w:t>10-20</w:t>
      </w:r>
      <w:r w:rsidRPr="00D62F28">
        <w:rPr>
          <w:rFonts w:eastAsiaTheme="minorEastAsia" w:hint="eastAsia"/>
          <w:lang w:eastAsia="zh-CN"/>
        </w:rPr>
        <w:t>分），风险等级多为高风险，因其可能导致群体性违章。管理性违章涉及组织实施中的制度缺失问题，具体场景包括未开展安全评价即启动新项目，未制定年度安全目标或未将目标分解至各部门，以及缺乏明确的违章考核制度或考核执行不到位等；判定依据主要为《安全生产标准化建设规范》，处罚细则多与部门绩效考核挂钩，风险等级为高风险，因其会从源头削弱安全管理基础。</w:t>
      </w:r>
    </w:p>
    <w:p w14:paraId="7EF54695" w14:textId="39C1A5B5" w:rsidR="00A6472D" w:rsidRDefault="00D62F28" w:rsidP="00D62F28">
      <w:pPr>
        <w:ind w:firstLine="420"/>
        <w:rPr>
          <w:rFonts w:eastAsiaTheme="minorEastAsia"/>
          <w:lang w:eastAsia="zh-CN"/>
        </w:rPr>
      </w:pPr>
      <w:r w:rsidRPr="00D62F28">
        <w:rPr>
          <w:rFonts w:eastAsiaTheme="minorEastAsia" w:hint="eastAsia"/>
          <w:lang w:eastAsia="zh-CN"/>
        </w:rPr>
        <w:t>动态更新机制是确保违章标准库时效性的关键。管理人员需通过系统后台的专属入口进入标准库管理模块，新增违章类型时，需填写违章名称、所属类别、具体场景描述、判定依据条款、处罚细则及风险等级等信息，上</w:t>
      </w:r>
      <w:proofErr w:type="gramStart"/>
      <w:r w:rsidRPr="00D62F28">
        <w:rPr>
          <w:rFonts w:eastAsiaTheme="minorEastAsia" w:hint="eastAsia"/>
          <w:lang w:eastAsia="zh-CN"/>
        </w:rPr>
        <w:t>传相关</w:t>
      </w:r>
      <w:proofErr w:type="gramEnd"/>
      <w:r w:rsidRPr="00D62F28">
        <w:rPr>
          <w:rFonts w:eastAsiaTheme="minorEastAsia" w:hint="eastAsia"/>
          <w:lang w:eastAsia="zh-CN"/>
        </w:rPr>
        <w:t>参考文件后提交审核，经安全管理委员会确认后纳入标准库；修订现有标准时，可直接调取需修改的条目，修改内容将以红色标注显示，提交后同样需经过审核流程，通过后系统自动替换旧内容并保留修改记录。此外，系统会每季度自动提示管理员对标准库进行全面核查，结合近期违章处理反馈及企业管理制度更新情况，评估是否需要新增或调整条款，确保库内内容与现场管理需求高度同步，为后续的督查、积分管理及考核管理提供坚实、准确的依据。</w:t>
      </w:r>
    </w:p>
    <w:p w14:paraId="387348EE" w14:textId="5821E4EE" w:rsidR="00D62F28" w:rsidRDefault="00D62F28" w:rsidP="00D62F28">
      <w:pPr>
        <w:pStyle w:val="5"/>
        <w:rPr>
          <w:rFonts w:ascii="宋体" w:eastAsia="宋体" w:hAnsi="宋体" w:cs="宋体"/>
          <w:lang w:eastAsia="zh-CN"/>
        </w:rPr>
      </w:pPr>
      <w:r w:rsidRPr="0067785C">
        <w:rPr>
          <w:rFonts w:ascii="宋体" w:eastAsia="宋体" w:hAnsi="宋体" w:cs="宋体"/>
          <w:lang w:eastAsia="zh-CN"/>
        </w:rPr>
        <w:t>违章</w:t>
      </w:r>
      <w:proofErr w:type="gramStart"/>
      <w:r w:rsidRPr="0067785C">
        <w:rPr>
          <w:rFonts w:ascii="宋体" w:eastAsia="宋体" w:hAnsi="宋体" w:cs="宋体"/>
          <w:lang w:eastAsia="zh-CN"/>
        </w:rPr>
        <w:t>单创建</w:t>
      </w:r>
      <w:proofErr w:type="gramEnd"/>
      <w:r w:rsidRPr="0067785C">
        <w:rPr>
          <w:rFonts w:ascii="宋体" w:eastAsia="宋体" w:hAnsi="宋体" w:cs="宋体"/>
          <w:lang w:eastAsia="zh-CN"/>
        </w:rPr>
        <w:t>与确认流程设计</w:t>
      </w:r>
    </w:p>
    <w:p w14:paraId="1F57D20B" w14:textId="77777777" w:rsidR="00D62F28" w:rsidRPr="00D62F28" w:rsidRDefault="00D62F28" w:rsidP="00D62F28">
      <w:pPr>
        <w:ind w:firstLine="420"/>
        <w:rPr>
          <w:rFonts w:eastAsiaTheme="minorEastAsia"/>
          <w:lang w:eastAsia="zh-CN"/>
        </w:rPr>
      </w:pPr>
      <w:r w:rsidRPr="00D62F28">
        <w:rPr>
          <w:rFonts w:eastAsiaTheme="minorEastAsia" w:hint="eastAsia"/>
          <w:lang w:eastAsia="zh-CN"/>
        </w:rPr>
        <w:t>违章单的创建与确认是连接违章数据采集与后续管理应用的关键环节，需通过系统化流程确保信息准确、责任清晰，为考核与评价提供可靠依据。</w:t>
      </w:r>
    </w:p>
    <w:p w14:paraId="0721AFEA" w14:textId="5EA432E4" w:rsidR="00D62F28" w:rsidRPr="00D62F28" w:rsidRDefault="00D62F28" w:rsidP="00D62F28">
      <w:pPr>
        <w:ind w:firstLine="420"/>
        <w:rPr>
          <w:rFonts w:eastAsiaTheme="minorEastAsia"/>
          <w:lang w:eastAsia="zh-CN"/>
        </w:rPr>
      </w:pPr>
      <w:r w:rsidRPr="00D62F28">
        <w:rPr>
          <w:rFonts w:eastAsiaTheme="minorEastAsia" w:hint="eastAsia"/>
          <w:lang w:eastAsia="zh-CN"/>
        </w:rPr>
        <w:t>自动生成草稿环节以多源数据采集为基础，依托规则引擎与违章标准</w:t>
      </w:r>
      <w:proofErr w:type="gramStart"/>
      <w:r w:rsidRPr="00D62F28">
        <w:rPr>
          <w:rFonts w:eastAsiaTheme="minorEastAsia" w:hint="eastAsia"/>
          <w:lang w:eastAsia="zh-CN"/>
        </w:rPr>
        <w:t>库实现</w:t>
      </w:r>
      <w:proofErr w:type="gramEnd"/>
      <w:r w:rsidRPr="00D62F28">
        <w:rPr>
          <w:rFonts w:eastAsiaTheme="minorEastAsia" w:hint="eastAsia"/>
          <w:lang w:eastAsia="zh-CN"/>
        </w:rPr>
        <w:t>智能匹配。当视频分析系统识别到违章行为时，会自动提取行为发生的时间、地点、涉及人员（如通过人脸识别匹配员工信息）及行为特征（如</w:t>
      </w:r>
      <w:r w:rsidRPr="00D62F28">
        <w:rPr>
          <w:rFonts w:eastAsiaTheme="minorEastAsia"/>
          <w:lang w:eastAsia="zh-CN"/>
        </w:rPr>
        <w:t>“</w:t>
      </w:r>
      <w:r w:rsidRPr="00D62F28">
        <w:rPr>
          <w:rFonts w:eastAsiaTheme="minorEastAsia" w:hint="eastAsia"/>
          <w:lang w:eastAsia="zh-CN"/>
        </w:rPr>
        <w:t>未佩戴安全帽”的画面特征），并将这些信息同步至规则引擎；同时，手机上传的照片会附带拍摄时间、定位信息及上传者填写的简要描述，人工录入的内容则包含违章场景细节、目击者信息等。规则引擎接收到这些数据后，会先对信息进行标准化处理，例如将视频识别的行为特征转化为文字描述，将手机定位信息匹配至具体作业区域。随后，系统会调用违章标准库，通过关键词匹配（如</w:t>
      </w:r>
      <w:r w:rsidRPr="00D62F28">
        <w:rPr>
          <w:rFonts w:eastAsiaTheme="minorEastAsia"/>
          <w:lang w:eastAsia="zh-CN"/>
        </w:rPr>
        <w:t>“</w:t>
      </w:r>
      <w:r w:rsidRPr="00D62F28">
        <w:rPr>
          <w:rFonts w:eastAsiaTheme="minorEastAsia" w:hint="eastAsia"/>
          <w:lang w:eastAsia="zh-CN"/>
        </w:rPr>
        <w:t>未戴安全帽”对应作业性违章中的具体条款）、场景特征比对（如</w:t>
      </w:r>
      <w:r w:rsidRPr="00D62F28">
        <w:rPr>
          <w:rFonts w:eastAsiaTheme="minorEastAsia"/>
          <w:lang w:eastAsia="zh-CN"/>
        </w:rPr>
        <w:t>“</w:t>
      </w:r>
      <w:r w:rsidRPr="00D62F28">
        <w:rPr>
          <w:rFonts w:eastAsiaTheme="minorEastAsia" w:hint="eastAsia"/>
          <w:lang w:eastAsia="zh-CN"/>
        </w:rPr>
        <w:t>配电箱线路混乱”对应装置性违章的判定标准），确定违章类型，并自动关联标准库中对应的判定依据条款（如企业《作业现场安全管理规定》第</w:t>
      </w:r>
      <w:r w:rsidRPr="00D62F28">
        <w:rPr>
          <w:rFonts w:eastAsiaTheme="minorEastAsia"/>
          <w:lang w:eastAsia="zh-CN"/>
        </w:rPr>
        <w:t>X</w:t>
      </w:r>
      <w:r w:rsidRPr="00D62F28">
        <w:rPr>
          <w:rFonts w:eastAsiaTheme="minorEastAsia" w:hint="eastAsia"/>
          <w:lang w:eastAsia="zh-CN"/>
        </w:rPr>
        <w:t>条）。同时，系统会整合视频片段（截取违章发生时段的</w:t>
      </w:r>
      <w:r w:rsidRPr="00D62F28">
        <w:rPr>
          <w:rFonts w:eastAsiaTheme="minorEastAsia"/>
          <w:lang w:eastAsia="zh-CN"/>
        </w:rPr>
        <w:t>10-30</w:t>
      </w:r>
      <w:r w:rsidRPr="00D62F28">
        <w:rPr>
          <w:rFonts w:eastAsiaTheme="minorEastAsia" w:hint="eastAsia"/>
          <w:lang w:eastAsia="zh-CN"/>
        </w:rPr>
        <w:t>秒画面）、手机上传的照片等作为证据，生成包含违章类型、发生时间、地点、涉及人员、判定依据、证据材料等要素的违章单草稿，并自动标记数据来源（如</w:t>
      </w:r>
      <w:r w:rsidRPr="00D62F28">
        <w:rPr>
          <w:rFonts w:eastAsiaTheme="minorEastAsia"/>
          <w:lang w:eastAsia="zh-CN"/>
        </w:rPr>
        <w:t>“</w:t>
      </w:r>
      <w:r w:rsidRPr="00D62F28">
        <w:rPr>
          <w:rFonts w:eastAsiaTheme="minorEastAsia" w:hint="eastAsia"/>
          <w:lang w:eastAsia="zh-CN"/>
        </w:rPr>
        <w:t>视频识别”“手机上传”），确保信息可追溯。</w:t>
      </w:r>
    </w:p>
    <w:p w14:paraId="27586AE2" w14:textId="6EFBA7AA" w:rsidR="00D62F28" w:rsidRDefault="00D62F28" w:rsidP="00D62F28">
      <w:pPr>
        <w:ind w:firstLine="420"/>
        <w:rPr>
          <w:rFonts w:eastAsiaTheme="minorEastAsia"/>
          <w:lang w:eastAsia="zh-CN"/>
        </w:rPr>
      </w:pPr>
      <w:r w:rsidRPr="00D62F28">
        <w:rPr>
          <w:rFonts w:eastAsiaTheme="minorEastAsia" w:hint="eastAsia"/>
          <w:lang w:eastAsia="zh-CN"/>
        </w:rPr>
        <w:t>审核确认机制需通过严格的权限控制与流程设计保障结果权威。审核权限仅赋予经企业认定的安全督查专员或指定管理人员，这类人员可通过系统专属界面进入审核模块，界面会按时间顺序展示待审核的违章单草稿，支持点击查看完整内容，包括证据材料（可放大查看照片细节、播放视频片段）、匹配的标准库条款及数据来源说明。确认操作时，审核人员若判定信息准确、依据充分，点击</w:t>
      </w:r>
      <w:r w:rsidRPr="00D62F28">
        <w:rPr>
          <w:rFonts w:eastAsiaTheme="minorEastAsia"/>
          <w:lang w:eastAsia="zh-CN"/>
        </w:rPr>
        <w:t>“</w:t>
      </w:r>
      <w:r w:rsidRPr="00D62F28">
        <w:rPr>
          <w:rFonts w:eastAsiaTheme="minorEastAsia" w:hint="eastAsia"/>
          <w:lang w:eastAsia="zh-CN"/>
        </w:rPr>
        <w:t>确认”按钮后，系统会自动将该违章单标记为</w:t>
      </w:r>
      <w:r w:rsidRPr="00D62F28">
        <w:rPr>
          <w:rFonts w:eastAsiaTheme="minorEastAsia"/>
          <w:lang w:eastAsia="zh-CN"/>
        </w:rPr>
        <w:t>“</w:t>
      </w:r>
      <w:r w:rsidRPr="00D62F28">
        <w:rPr>
          <w:rFonts w:eastAsiaTheme="minorEastAsia" w:hint="eastAsia"/>
          <w:lang w:eastAsia="zh-CN"/>
        </w:rPr>
        <w:t>有效”，同步存入违章记录库，并生成唯一编号（包含日期、区域代码等信息）；若存在异议（如证据模糊、判定依据不匹配），则需在</w:t>
      </w:r>
      <w:r w:rsidRPr="00D62F28">
        <w:rPr>
          <w:rFonts w:eastAsiaTheme="minorEastAsia"/>
          <w:lang w:eastAsia="zh-CN"/>
        </w:rPr>
        <w:t>“</w:t>
      </w:r>
      <w:r w:rsidRPr="00D62F28">
        <w:rPr>
          <w:rFonts w:eastAsiaTheme="minorEastAsia" w:hint="eastAsia"/>
          <w:lang w:eastAsia="zh-CN"/>
        </w:rPr>
        <w:t>驳回原因”栏详细填写具体问题（如</w:t>
      </w:r>
      <w:r w:rsidRPr="00D62F28">
        <w:rPr>
          <w:rFonts w:eastAsiaTheme="minorEastAsia"/>
          <w:lang w:eastAsia="zh-CN"/>
        </w:rPr>
        <w:t>“</w:t>
      </w:r>
      <w:r w:rsidRPr="00D62F28">
        <w:rPr>
          <w:rFonts w:eastAsiaTheme="minorEastAsia" w:hint="eastAsia"/>
          <w:lang w:eastAsia="zh-CN"/>
        </w:rPr>
        <w:t>照片未清晰显示违章人员面部，无法确认身份”“视频识别误判，实际为合</w:t>
      </w:r>
      <w:proofErr w:type="gramStart"/>
      <w:r w:rsidRPr="00D62F28">
        <w:rPr>
          <w:rFonts w:eastAsiaTheme="minorEastAsia" w:hint="eastAsia"/>
          <w:lang w:eastAsia="zh-CN"/>
        </w:rPr>
        <w:t>规</w:t>
      </w:r>
      <w:proofErr w:type="gramEnd"/>
      <w:r w:rsidRPr="00D62F28">
        <w:rPr>
          <w:rFonts w:eastAsiaTheme="minorEastAsia" w:hint="eastAsia"/>
          <w:lang w:eastAsia="zh-CN"/>
        </w:rPr>
        <w:t>操作”），点击</w:t>
      </w:r>
      <w:r w:rsidRPr="00D62F28">
        <w:rPr>
          <w:rFonts w:eastAsiaTheme="minorEastAsia"/>
          <w:lang w:eastAsia="zh-CN"/>
        </w:rPr>
        <w:t>“</w:t>
      </w:r>
      <w:r w:rsidRPr="00D62F28">
        <w:rPr>
          <w:rFonts w:eastAsiaTheme="minorEastAsia" w:hint="eastAsia"/>
          <w:lang w:eastAsia="zh-CN"/>
        </w:rPr>
        <w:t>驳回”后，系统会将违章单退回至对应的数据采集环节。针对驳回的违章单，系统会根据驳回原因触发不同的二次处理流程：若因证据不足，会自动向原采集人员（如视频监控负责人、手机上传者）发送补充采集通知，</w:t>
      </w:r>
      <w:proofErr w:type="gramStart"/>
      <w:r w:rsidRPr="00D62F28">
        <w:rPr>
          <w:rFonts w:eastAsiaTheme="minorEastAsia" w:hint="eastAsia"/>
          <w:lang w:eastAsia="zh-CN"/>
        </w:rPr>
        <w:t>明确需</w:t>
      </w:r>
      <w:proofErr w:type="gramEnd"/>
      <w:r w:rsidRPr="00D62F28">
        <w:rPr>
          <w:rFonts w:eastAsiaTheme="minorEastAsia" w:hint="eastAsia"/>
          <w:lang w:eastAsia="zh-CN"/>
        </w:rPr>
        <w:t>补充的信息（如重新拍摄清晰照片、调取多角度视频）；若因判定依据存疑，则分配给另一审核人员进行复核，复核人员需重新比对标准库条款与违章场景，给出最终结论。二次处理完成后，新的信息会重新生成草稿进入审核流程，直至确认有</w:t>
      </w:r>
      <w:r w:rsidRPr="00D62F28">
        <w:rPr>
          <w:rFonts w:eastAsiaTheme="minorEastAsia" w:hint="eastAsia"/>
          <w:lang w:eastAsia="zh-CN"/>
        </w:rPr>
        <w:lastRenderedPageBreak/>
        <w:t>效或判定为无效（无效记录需存档说明原因），确保每一份最终存入记录库的违章单都经过严谨校验，为后续考核、承包商评价等应用提供扎实依据。</w:t>
      </w:r>
    </w:p>
    <w:p w14:paraId="2DD3AF76" w14:textId="6B4DBAD2" w:rsidR="00D62F28" w:rsidRDefault="00D62F28" w:rsidP="00D62F28">
      <w:pPr>
        <w:pStyle w:val="5"/>
        <w:rPr>
          <w:rFonts w:ascii="宋体" w:eastAsia="宋体" w:hAnsi="宋体" w:cs="宋体"/>
          <w:lang w:eastAsia="zh-CN"/>
        </w:rPr>
      </w:pPr>
      <w:r w:rsidRPr="0067785C">
        <w:rPr>
          <w:rFonts w:ascii="宋体" w:eastAsia="宋体" w:hAnsi="宋体" w:cs="宋体" w:hint="eastAsia"/>
          <w:lang w:eastAsia="zh-CN"/>
        </w:rPr>
        <w:t>违章记录应用与全流程闭环设计</w:t>
      </w:r>
    </w:p>
    <w:p w14:paraId="6753D5D3" w14:textId="77777777" w:rsidR="00D62F28" w:rsidRPr="00D62F28" w:rsidRDefault="00D62F28" w:rsidP="00D62F28">
      <w:pPr>
        <w:ind w:firstLine="420"/>
        <w:rPr>
          <w:rFonts w:eastAsiaTheme="minorEastAsia"/>
          <w:lang w:eastAsia="zh-CN"/>
        </w:rPr>
      </w:pPr>
      <w:r w:rsidRPr="00D62F28">
        <w:rPr>
          <w:rFonts w:eastAsiaTheme="minorEastAsia" w:hint="eastAsia"/>
          <w:lang w:eastAsia="zh-CN"/>
        </w:rPr>
        <w:t>违章记录的应用是反违章管理闭环的关键环节，需通过规范的档案与报表管理，将违章信息有效转化为考核、承包商评价的依据，同时形成全流程数据流转闭环，确保管理效能持续提升。</w:t>
      </w:r>
    </w:p>
    <w:p w14:paraId="163EF751" w14:textId="04E11FE3" w:rsidR="00D62F28" w:rsidRPr="00D62F28" w:rsidRDefault="00D62F28" w:rsidP="00D62F28">
      <w:pPr>
        <w:ind w:firstLine="420"/>
        <w:rPr>
          <w:rFonts w:eastAsiaTheme="minorEastAsia"/>
          <w:lang w:eastAsia="zh-CN"/>
        </w:rPr>
      </w:pPr>
      <w:r w:rsidRPr="00D62F28">
        <w:rPr>
          <w:rFonts w:eastAsiaTheme="minorEastAsia" w:hint="eastAsia"/>
          <w:lang w:eastAsia="zh-CN"/>
        </w:rPr>
        <w:t>在档案与报表管理方面，违章档案采用结构化存储方式，以每一份有效违章单为核心构建完整档案体系。档案内容涵盖基础信息层、证据层、处理层三个层级：基础信息层包含违章单的全部要素，如违章类型（作业性、装置性等）、发生时间、地点、涉及人员（姓名、所属部门或承包商单位）、判定依据（关联的标准库条款）等；证据层与违章单实时关联，存储对应的图片、视频片段等原始证据，以及审核过程中的补充材料（如二次采集的清晰照片），所有证据</w:t>
      </w:r>
      <w:proofErr w:type="gramStart"/>
      <w:r w:rsidRPr="00D62F28">
        <w:rPr>
          <w:rFonts w:eastAsiaTheme="minorEastAsia" w:hint="eastAsia"/>
          <w:lang w:eastAsia="zh-CN"/>
        </w:rPr>
        <w:t>按时间戳排序</w:t>
      </w:r>
      <w:proofErr w:type="gramEnd"/>
      <w:r w:rsidRPr="00D62F28">
        <w:rPr>
          <w:rFonts w:eastAsiaTheme="minorEastAsia" w:hint="eastAsia"/>
          <w:lang w:eastAsia="zh-CN"/>
        </w:rPr>
        <w:t>并生成唯一索引，确保可随时调取核验；处理</w:t>
      </w:r>
      <w:proofErr w:type="gramStart"/>
      <w:r w:rsidRPr="00D62F28">
        <w:rPr>
          <w:rFonts w:eastAsiaTheme="minorEastAsia" w:hint="eastAsia"/>
          <w:lang w:eastAsia="zh-CN"/>
        </w:rPr>
        <w:t>层记录</w:t>
      </w:r>
      <w:proofErr w:type="gramEnd"/>
      <w:r w:rsidRPr="00D62F28">
        <w:rPr>
          <w:rFonts w:eastAsiaTheme="minorEastAsia" w:hint="eastAsia"/>
          <w:lang w:eastAsia="zh-CN"/>
        </w:rPr>
        <w:t>违章的全流程处置结果，包括审核确认意见、处罚决定（如积分扣除、通报批评等）、整改要求及完成情况（如整改报告、复查照片），形成</w:t>
      </w:r>
      <w:r w:rsidRPr="00D62F28">
        <w:rPr>
          <w:rFonts w:eastAsiaTheme="minorEastAsia"/>
          <w:lang w:eastAsia="zh-CN"/>
        </w:rPr>
        <w:t>“</w:t>
      </w:r>
      <w:r w:rsidRPr="00D62F28">
        <w:rPr>
          <w:rFonts w:eastAsiaTheme="minorEastAsia" w:hint="eastAsia"/>
          <w:lang w:eastAsia="zh-CN"/>
        </w:rPr>
        <w:t>发生</w:t>
      </w:r>
      <w:r w:rsidRPr="00D62F28">
        <w:rPr>
          <w:rFonts w:eastAsiaTheme="minorEastAsia"/>
          <w:lang w:eastAsia="zh-CN"/>
        </w:rPr>
        <w:t>-</w:t>
      </w:r>
      <w:r w:rsidRPr="00D62F28">
        <w:rPr>
          <w:rFonts w:eastAsiaTheme="minorEastAsia" w:hint="eastAsia"/>
          <w:lang w:eastAsia="zh-CN"/>
        </w:rPr>
        <w:t>处理</w:t>
      </w:r>
      <w:r w:rsidRPr="00D62F28">
        <w:rPr>
          <w:rFonts w:eastAsiaTheme="minorEastAsia"/>
          <w:lang w:eastAsia="zh-CN"/>
        </w:rPr>
        <w:t>-</w:t>
      </w:r>
      <w:r w:rsidRPr="00D62F28">
        <w:rPr>
          <w:rFonts w:eastAsiaTheme="minorEastAsia" w:hint="eastAsia"/>
          <w:lang w:eastAsia="zh-CN"/>
        </w:rPr>
        <w:t>整改”的完整轨迹。这种存储结构支持多维度检索，可按人员姓名、部门、违章类型、时间段等快速定位档案，满足追溯查询需求。违章报表则基于档案数据自动生成，系统预设多类统计维度：按违章类型统计，可展示一定周期内作业性违章、装置性违章等四类违章的数量占比及趋势变化，帮助管理者识别高频违章类型；按时间段统计，支持生成日报、周报、月报，直观呈现不同时期的违章发生频次，便于分析管理措施的实施效果；按部门或承包商统计，可对比各单位的违章发生率，为横向评估提供数据支持。报表支持自动推送至管理人员账户，也可导出为</w:t>
      </w:r>
      <w:r w:rsidRPr="00D62F28">
        <w:rPr>
          <w:rFonts w:eastAsiaTheme="minorEastAsia"/>
          <w:lang w:eastAsia="zh-CN"/>
        </w:rPr>
        <w:t>Excel</w:t>
      </w:r>
      <w:r w:rsidRPr="00D62F28">
        <w:rPr>
          <w:rFonts w:eastAsiaTheme="minorEastAsia" w:hint="eastAsia"/>
          <w:lang w:eastAsia="zh-CN"/>
        </w:rPr>
        <w:t>、</w:t>
      </w:r>
      <w:r w:rsidRPr="00D62F28">
        <w:rPr>
          <w:rFonts w:eastAsiaTheme="minorEastAsia"/>
          <w:lang w:eastAsia="zh-CN"/>
        </w:rPr>
        <w:t>PDF</w:t>
      </w:r>
      <w:r w:rsidRPr="00D62F28">
        <w:rPr>
          <w:rFonts w:eastAsiaTheme="minorEastAsia" w:hint="eastAsia"/>
          <w:lang w:eastAsia="zh-CN"/>
        </w:rPr>
        <w:t>等格式用于会议汇报，通过数据可视化（如柱状图、折线图）清晰展示管理现状，为决策提供依据。</w:t>
      </w:r>
    </w:p>
    <w:p w14:paraId="08A294FA" w14:textId="78729FE9" w:rsidR="00D62F28" w:rsidRPr="00D62F28" w:rsidRDefault="00D62F28" w:rsidP="00D62F28">
      <w:pPr>
        <w:ind w:firstLine="420"/>
        <w:rPr>
          <w:rFonts w:eastAsiaTheme="minorEastAsia"/>
          <w:lang w:eastAsia="zh-CN"/>
        </w:rPr>
      </w:pPr>
      <w:r w:rsidRPr="00D62F28">
        <w:rPr>
          <w:rFonts w:eastAsiaTheme="minorEastAsia" w:hint="eastAsia"/>
          <w:lang w:eastAsia="zh-CN"/>
        </w:rPr>
        <w:t>考核与评价联动机制需紧密关联违章记录与管理标准，确保应用的规范性。对于内部人员考核，系统将违章记录与违章积分标准直接挂钩，根据违章类型和严重程度自动匹配积分（如作业性违章中</w:t>
      </w:r>
      <w:r w:rsidRPr="00D62F28">
        <w:rPr>
          <w:rFonts w:eastAsiaTheme="minorEastAsia"/>
          <w:lang w:eastAsia="zh-CN"/>
        </w:rPr>
        <w:t>“</w:t>
      </w:r>
      <w:r w:rsidRPr="00D62F28">
        <w:rPr>
          <w:rFonts w:eastAsiaTheme="minorEastAsia" w:hint="eastAsia"/>
          <w:lang w:eastAsia="zh-CN"/>
        </w:rPr>
        <w:t>登高未系安全带”对应</w:t>
      </w:r>
      <w:r w:rsidRPr="00D62F28">
        <w:rPr>
          <w:rFonts w:eastAsiaTheme="minorEastAsia"/>
          <w:lang w:eastAsia="zh-CN"/>
        </w:rPr>
        <w:t>5</w:t>
      </w:r>
      <w:r w:rsidRPr="00D62F28">
        <w:rPr>
          <w:rFonts w:eastAsiaTheme="minorEastAsia" w:hint="eastAsia"/>
          <w:lang w:eastAsia="zh-CN"/>
        </w:rPr>
        <w:t>分，指挥性违章中</w:t>
      </w:r>
      <w:r w:rsidRPr="00D62F28">
        <w:rPr>
          <w:rFonts w:eastAsiaTheme="minorEastAsia"/>
          <w:lang w:eastAsia="zh-CN"/>
        </w:rPr>
        <w:t>“</w:t>
      </w:r>
      <w:r w:rsidRPr="00D62F28">
        <w:rPr>
          <w:rFonts w:eastAsiaTheme="minorEastAsia" w:hint="eastAsia"/>
          <w:lang w:eastAsia="zh-CN"/>
        </w:rPr>
        <w:t>强令冒险作业”对应</w:t>
      </w:r>
      <w:r w:rsidRPr="00D62F28">
        <w:rPr>
          <w:rFonts w:eastAsiaTheme="minorEastAsia"/>
          <w:lang w:eastAsia="zh-CN"/>
        </w:rPr>
        <w:t>10</w:t>
      </w:r>
      <w:r w:rsidRPr="00D62F28">
        <w:rPr>
          <w:rFonts w:eastAsiaTheme="minorEastAsia" w:hint="eastAsia"/>
          <w:lang w:eastAsia="zh-CN"/>
        </w:rPr>
        <w:t>分），并累计个人积分；当积分达到考核标准阈值（如年度累计</w:t>
      </w:r>
      <w:r w:rsidRPr="00D62F28">
        <w:rPr>
          <w:rFonts w:eastAsiaTheme="minorEastAsia"/>
          <w:lang w:eastAsia="zh-CN"/>
        </w:rPr>
        <w:t>20</w:t>
      </w:r>
      <w:r w:rsidRPr="00D62F28">
        <w:rPr>
          <w:rFonts w:eastAsiaTheme="minorEastAsia" w:hint="eastAsia"/>
          <w:lang w:eastAsia="zh-CN"/>
        </w:rPr>
        <w:t>分），系统自动触发考核流程，推送积分情况至人力资源部门，作为绩效评定、岗位调整的依据，同时记录考核结果并反馈至违章档案。对于承包商评价，违章记录作为核心指标纳入承包商管理体系：每次承包商人员发生违章，系统将该记录同步至承包商评价模块，按约定标准扣减其年度信用分（如单次装置性违章扣</w:t>
      </w:r>
      <w:r w:rsidRPr="00D62F28">
        <w:rPr>
          <w:rFonts w:eastAsiaTheme="minorEastAsia"/>
          <w:lang w:eastAsia="zh-CN"/>
        </w:rPr>
        <w:t>3</w:t>
      </w:r>
      <w:r w:rsidRPr="00D62F28">
        <w:rPr>
          <w:rFonts w:eastAsiaTheme="minorEastAsia" w:hint="eastAsia"/>
          <w:lang w:eastAsia="zh-CN"/>
        </w:rPr>
        <w:t>分，管理性违章扣</w:t>
      </w:r>
      <w:r w:rsidRPr="00D62F28">
        <w:rPr>
          <w:rFonts w:eastAsiaTheme="minorEastAsia"/>
          <w:lang w:eastAsia="zh-CN"/>
        </w:rPr>
        <w:t>5</w:t>
      </w:r>
      <w:r w:rsidRPr="00D62F28">
        <w:rPr>
          <w:rFonts w:eastAsiaTheme="minorEastAsia" w:hint="eastAsia"/>
          <w:lang w:eastAsia="zh-CN"/>
        </w:rPr>
        <w:t>分）；当信用分低于合格线（如低于</w:t>
      </w:r>
      <w:r w:rsidRPr="00D62F28">
        <w:rPr>
          <w:rFonts w:eastAsiaTheme="minorEastAsia"/>
          <w:lang w:eastAsia="zh-CN"/>
        </w:rPr>
        <w:t>60</w:t>
      </w:r>
      <w:r w:rsidRPr="00D62F28">
        <w:rPr>
          <w:rFonts w:eastAsiaTheme="minorEastAsia" w:hint="eastAsia"/>
          <w:lang w:eastAsia="zh-CN"/>
        </w:rPr>
        <w:t>分），系统自动提示暂停合作资格或限制参与新项目投标，评价结果同步更新至承包商档案，作为后续合作的重要参考。无论是内部考核还是承包商评价，所有关联操作均留有数据痕迹，确保过程</w:t>
      </w:r>
      <w:proofErr w:type="gramStart"/>
      <w:r w:rsidRPr="00D62F28">
        <w:rPr>
          <w:rFonts w:eastAsiaTheme="minorEastAsia" w:hint="eastAsia"/>
          <w:lang w:eastAsia="zh-CN"/>
        </w:rPr>
        <w:t>透明可</w:t>
      </w:r>
      <w:proofErr w:type="gramEnd"/>
      <w:r w:rsidRPr="00D62F28">
        <w:rPr>
          <w:rFonts w:eastAsiaTheme="minorEastAsia" w:hint="eastAsia"/>
          <w:lang w:eastAsia="zh-CN"/>
        </w:rPr>
        <w:t>追溯。</w:t>
      </w:r>
    </w:p>
    <w:p w14:paraId="2004FE5B" w14:textId="6757B62C" w:rsidR="00D62F28" w:rsidRDefault="00D62F28" w:rsidP="00D62F28">
      <w:pPr>
        <w:ind w:firstLine="420"/>
        <w:rPr>
          <w:rFonts w:eastAsiaTheme="minorEastAsia"/>
          <w:lang w:eastAsia="zh-CN"/>
        </w:rPr>
      </w:pPr>
      <w:r w:rsidRPr="00D62F28">
        <w:rPr>
          <w:rFonts w:eastAsiaTheme="minorEastAsia" w:hint="eastAsia"/>
          <w:lang w:eastAsia="zh-CN"/>
        </w:rPr>
        <w:t>全流程闭环通过数据自动流转实现无断点管理。流程起点为多方式违章数据采集，视频分析、手机上传、人工录入的信息汇聚至系统后，经规则引擎匹配标准库生成违章单草稿；草稿进入审核确认环节，经专人核验后，有效违章单存入档案库，无效单标注原因存档；档案库数据实时驱动报表生成，为管理者提供动态监控视图；同时，系统定期提取档案中的积分、信用分数据，自动应用于内部考核和承包商评价，生成考核结果与评价报告；最终，基于考核与评价反馈的高频违章类型（如某类作业性违章反复出现）、高发区域等信息，系统向管理人员推送标准库优化建议（如细化该类违章的判定标准、补充针对性考核条款），管理人员结合建议更新标准库内容，使标准更贴合现场管理需求。通过</w:t>
      </w:r>
      <w:r w:rsidRPr="00D62F28">
        <w:rPr>
          <w:rFonts w:eastAsiaTheme="minorEastAsia"/>
          <w:lang w:eastAsia="zh-CN"/>
        </w:rPr>
        <w:t>“</w:t>
      </w:r>
      <w:r w:rsidRPr="00D62F28">
        <w:rPr>
          <w:rFonts w:eastAsiaTheme="minorEastAsia" w:hint="eastAsia"/>
          <w:lang w:eastAsia="zh-CN"/>
        </w:rPr>
        <w:t>采集→生成→确认→存档→应用→优化”的全链条数据流转，形成持续改进的管理闭环，确保反违章管理不断适应生产安全需求，有效减少违章操作，保障生产安全稳定。</w:t>
      </w:r>
    </w:p>
    <w:p w14:paraId="6C35FC51" w14:textId="227B86C2" w:rsidR="00D62F28" w:rsidRDefault="00D62F28" w:rsidP="00D62F28">
      <w:pPr>
        <w:pStyle w:val="4"/>
      </w:pPr>
      <w:proofErr w:type="spellStart"/>
      <w:r w:rsidRPr="0067785C">
        <w:t>系统实施保障方案</w:t>
      </w:r>
      <w:proofErr w:type="spellEnd"/>
    </w:p>
    <w:p w14:paraId="3E2BF0FE" w14:textId="2D403D7D" w:rsidR="00D62F28" w:rsidRPr="00D62F28" w:rsidRDefault="00D62F28" w:rsidP="00D62F28">
      <w:pPr>
        <w:ind w:firstLine="420"/>
        <w:rPr>
          <w:rFonts w:eastAsiaTheme="minorEastAsia"/>
          <w:lang w:eastAsia="zh-CN"/>
        </w:rPr>
      </w:pPr>
      <w:r w:rsidRPr="00D62F28">
        <w:rPr>
          <w:rFonts w:eastAsiaTheme="minorEastAsia" w:hint="eastAsia"/>
          <w:lang w:eastAsia="zh-CN"/>
        </w:rPr>
        <w:t>技术支撑是</w:t>
      </w:r>
      <w:r w:rsidRPr="00D62F28">
        <w:rPr>
          <w:rFonts w:eastAsiaTheme="minorEastAsia"/>
          <w:lang w:eastAsia="zh-CN"/>
        </w:rPr>
        <w:t>AI</w:t>
      </w:r>
      <w:r w:rsidRPr="00D62F28">
        <w:rPr>
          <w:rFonts w:eastAsiaTheme="minorEastAsia" w:hint="eastAsia"/>
          <w:lang w:eastAsia="zh-CN"/>
        </w:rPr>
        <w:t>反违章管理系统稳定运行的核心基础，其技术架构需满足标准化、信息化管理需求，并支持多方式违章数据处理。在技术架构层面，系统采用分层设计，底层为数据存储层，选用高性能关系型数据库（如</w:t>
      </w:r>
      <w:r w:rsidRPr="00D62F28">
        <w:rPr>
          <w:rFonts w:eastAsiaTheme="minorEastAsia"/>
          <w:lang w:eastAsia="zh-CN"/>
        </w:rPr>
        <w:t>MySQL</w:t>
      </w:r>
      <w:r w:rsidRPr="00D62F28">
        <w:rPr>
          <w:rFonts w:eastAsiaTheme="minorEastAsia" w:hint="eastAsia"/>
          <w:lang w:eastAsia="zh-CN"/>
        </w:rPr>
        <w:t>）存储结构化数据，包括违章单信息、人员档案、考核记录等，同时搭配非关系型数据库（如</w:t>
      </w:r>
      <w:r w:rsidRPr="00D62F28">
        <w:rPr>
          <w:rFonts w:eastAsiaTheme="minorEastAsia"/>
          <w:lang w:eastAsia="zh-CN"/>
        </w:rPr>
        <w:t>MongoDB</w:t>
      </w:r>
      <w:r w:rsidRPr="00D62F28">
        <w:rPr>
          <w:rFonts w:eastAsiaTheme="minorEastAsia" w:hint="eastAsia"/>
          <w:lang w:eastAsia="zh-CN"/>
        </w:rPr>
        <w:t>）存储图片、视频等非结构化证据文件，确保数据读写高效且安全；中间层为业务逻辑层，集成规则引擎与智能分析模块</w:t>
      </w:r>
      <w:r w:rsidRPr="00D62F28">
        <w:rPr>
          <w:rFonts w:eastAsiaTheme="minorEastAsia" w:hint="eastAsia"/>
          <w:lang w:eastAsia="zh-CN"/>
        </w:rPr>
        <w:lastRenderedPageBreak/>
        <w:t>，规则引擎负责调用违章标准</w:t>
      </w:r>
      <w:proofErr w:type="gramStart"/>
      <w:r w:rsidRPr="00D62F28">
        <w:rPr>
          <w:rFonts w:eastAsiaTheme="minorEastAsia" w:hint="eastAsia"/>
          <w:lang w:eastAsia="zh-CN"/>
        </w:rPr>
        <w:t>库实现</w:t>
      </w:r>
      <w:proofErr w:type="gramEnd"/>
      <w:r w:rsidRPr="00D62F28">
        <w:rPr>
          <w:rFonts w:eastAsiaTheme="minorEastAsia" w:hint="eastAsia"/>
          <w:lang w:eastAsia="zh-CN"/>
        </w:rPr>
        <w:t>违章类型自动匹配，智能分析模块则处理视频识别算法输出的结果，实现多</w:t>
      </w:r>
      <w:proofErr w:type="gramStart"/>
      <w:r w:rsidRPr="00D62F28">
        <w:rPr>
          <w:rFonts w:eastAsiaTheme="minorEastAsia" w:hint="eastAsia"/>
          <w:lang w:eastAsia="zh-CN"/>
        </w:rPr>
        <w:t>源数据</w:t>
      </w:r>
      <w:proofErr w:type="gramEnd"/>
      <w:r w:rsidRPr="00D62F28">
        <w:rPr>
          <w:rFonts w:eastAsiaTheme="minorEastAsia" w:hint="eastAsia"/>
          <w:lang w:eastAsia="zh-CN"/>
        </w:rPr>
        <w:t>的融合与校验；应用层则提供用户交互接口，支持</w:t>
      </w:r>
      <w:r w:rsidRPr="00D62F28">
        <w:rPr>
          <w:rFonts w:eastAsiaTheme="minorEastAsia"/>
          <w:lang w:eastAsia="zh-CN"/>
        </w:rPr>
        <w:t>Web</w:t>
      </w:r>
      <w:proofErr w:type="gramStart"/>
      <w:r w:rsidRPr="00D62F28">
        <w:rPr>
          <w:rFonts w:eastAsiaTheme="minorEastAsia" w:hint="eastAsia"/>
          <w:lang w:eastAsia="zh-CN"/>
        </w:rPr>
        <w:t>端管理</w:t>
      </w:r>
      <w:proofErr w:type="gramEnd"/>
      <w:r w:rsidRPr="00D62F28">
        <w:rPr>
          <w:rFonts w:eastAsiaTheme="minorEastAsia" w:hint="eastAsia"/>
          <w:lang w:eastAsia="zh-CN"/>
        </w:rPr>
        <w:t>界面与移动端应用的无缝对接。此外，系统需具备良好的可扩展性，采用</w:t>
      </w:r>
      <w:proofErr w:type="gramStart"/>
      <w:r w:rsidRPr="00D62F28">
        <w:rPr>
          <w:rFonts w:eastAsiaTheme="minorEastAsia" w:hint="eastAsia"/>
          <w:lang w:eastAsia="zh-CN"/>
        </w:rPr>
        <w:t>微服务</w:t>
      </w:r>
      <w:proofErr w:type="gramEnd"/>
      <w:r w:rsidRPr="00D62F28">
        <w:rPr>
          <w:rFonts w:eastAsiaTheme="minorEastAsia" w:hint="eastAsia"/>
          <w:lang w:eastAsia="zh-CN"/>
        </w:rPr>
        <w:t>架构设计，便于后续新增功能模块（如与企业现有</w:t>
      </w:r>
      <w:r w:rsidRPr="00D62F28">
        <w:rPr>
          <w:rFonts w:eastAsiaTheme="minorEastAsia"/>
          <w:lang w:eastAsia="zh-CN"/>
        </w:rPr>
        <w:t>ERP</w:t>
      </w:r>
      <w:r w:rsidRPr="00D62F28">
        <w:rPr>
          <w:rFonts w:eastAsiaTheme="minorEastAsia" w:hint="eastAsia"/>
          <w:lang w:eastAsia="zh-CN"/>
        </w:rPr>
        <w:t>系统对接），同时通过防火墙、数据加密等技术保障数据传输与存储安全，防止信息泄露。</w:t>
      </w:r>
    </w:p>
    <w:p w14:paraId="36C91146" w14:textId="1F1E6B51" w:rsidR="00D62F28" w:rsidRPr="00D62F28" w:rsidRDefault="00D62F28" w:rsidP="00D62F28">
      <w:pPr>
        <w:ind w:firstLine="420"/>
        <w:rPr>
          <w:rFonts w:eastAsiaTheme="minorEastAsia"/>
          <w:lang w:eastAsia="zh-CN"/>
        </w:rPr>
      </w:pPr>
      <w:r w:rsidRPr="00D62F28">
        <w:rPr>
          <w:rFonts w:eastAsiaTheme="minorEastAsia" w:hint="eastAsia"/>
          <w:lang w:eastAsia="zh-CN"/>
        </w:rPr>
        <w:t>硬件设备方面，视频监控设备需满足</w:t>
      </w:r>
      <w:r w:rsidRPr="00D62F28">
        <w:rPr>
          <w:rFonts w:eastAsiaTheme="minorEastAsia"/>
          <w:lang w:eastAsia="zh-CN"/>
        </w:rPr>
        <w:t>AI</w:t>
      </w:r>
      <w:r w:rsidRPr="00D62F28">
        <w:rPr>
          <w:rFonts w:eastAsiaTheme="minorEastAsia" w:hint="eastAsia"/>
          <w:lang w:eastAsia="zh-CN"/>
        </w:rPr>
        <w:t>识别精度要求，前端摄像头应采用分辨率不低于</w:t>
      </w:r>
      <w:r w:rsidRPr="00D62F28">
        <w:rPr>
          <w:rFonts w:eastAsiaTheme="minorEastAsia"/>
          <w:lang w:eastAsia="zh-CN"/>
        </w:rPr>
        <w:t>1080P</w:t>
      </w:r>
      <w:r w:rsidRPr="00D62F28">
        <w:rPr>
          <w:rFonts w:eastAsiaTheme="minorEastAsia" w:hint="eastAsia"/>
          <w:lang w:eastAsia="zh-CN"/>
        </w:rPr>
        <w:t>、</w:t>
      </w:r>
      <w:proofErr w:type="gramStart"/>
      <w:r w:rsidRPr="00D62F28">
        <w:rPr>
          <w:rFonts w:eastAsiaTheme="minorEastAsia" w:hint="eastAsia"/>
          <w:lang w:eastAsia="zh-CN"/>
        </w:rPr>
        <w:t>帧率</w:t>
      </w:r>
      <w:proofErr w:type="gramEnd"/>
      <w:r w:rsidRPr="00D62F28">
        <w:rPr>
          <w:rFonts w:eastAsiaTheme="minorEastAsia"/>
          <w:lang w:eastAsia="zh-CN"/>
        </w:rPr>
        <w:t>25fps</w:t>
      </w:r>
      <w:r w:rsidRPr="00D62F28">
        <w:rPr>
          <w:rFonts w:eastAsiaTheme="minorEastAsia" w:hint="eastAsia"/>
          <w:lang w:eastAsia="zh-CN"/>
        </w:rPr>
        <w:t>以上的高清设备，且具备夜视功能，安装位置需覆盖生产现场关键区域（如作业面、高空作业点、配电箱周边等），确保能清晰捕捉违章行为细节；移动端设备支持主流智能手机（操作系统为</w:t>
      </w:r>
      <w:r w:rsidRPr="00D62F28">
        <w:rPr>
          <w:rFonts w:eastAsiaTheme="minorEastAsia"/>
          <w:lang w:eastAsia="zh-CN"/>
        </w:rPr>
        <w:t>Android8.0</w:t>
      </w:r>
      <w:r w:rsidRPr="00D62F28">
        <w:rPr>
          <w:rFonts w:eastAsiaTheme="minorEastAsia" w:hint="eastAsia"/>
          <w:lang w:eastAsia="zh-CN"/>
        </w:rPr>
        <w:t>及以上或</w:t>
      </w:r>
      <w:r w:rsidRPr="00D62F28">
        <w:rPr>
          <w:rFonts w:eastAsiaTheme="minorEastAsia"/>
          <w:lang w:eastAsia="zh-CN"/>
        </w:rPr>
        <w:t>iOS12.0</w:t>
      </w:r>
      <w:r w:rsidRPr="00D62F28">
        <w:rPr>
          <w:rFonts w:eastAsiaTheme="minorEastAsia" w:hint="eastAsia"/>
          <w:lang w:eastAsia="zh-CN"/>
        </w:rPr>
        <w:t>及以上），需具备拍照（分辨率不低于</w:t>
      </w:r>
      <w:r w:rsidRPr="00D62F28">
        <w:rPr>
          <w:rFonts w:eastAsiaTheme="minorEastAsia"/>
          <w:lang w:eastAsia="zh-CN"/>
        </w:rPr>
        <w:t>1200</w:t>
      </w:r>
      <w:proofErr w:type="gramStart"/>
      <w:r w:rsidRPr="00D62F28">
        <w:rPr>
          <w:rFonts w:eastAsiaTheme="minorEastAsia" w:hint="eastAsia"/>
          <w:lang w:eastAsia="zh-CN"/>
        </w:rPr>
        <w:t>万像</w:t>
      </w:r>
      <w:proofErr w:type="gramEnd"/>
      <w:r w:rsidRPr="00D62F28">
        <w:rPr>
          <w:rFonts w:eastAsiaTheme="minorEastAsia" w:hint="eastAsia"/>
          <w:lang w:eastAsia="zh-CN"/>
        </w:rPr>
        <w:t>素）、定位（支持</w:t>
      </w:r>
      <w:r w:rsidRPr="00D62F28">
        <w:rPr>
          <w:rFonts w:eastAsiaTheme="minorEastAsia"/>
          <w:lang w:eastAsia="zh-CN"/>
        </w:rPr>
        <w:t>GPS/</w:t>
      </w:r>
      <w:r w:rsidRPr="00D62F28">
        <w:rPr>
          <w:rFonts w:eastAsiaTheme="minorEastAsia" w:hint="eastAsia"/>
          <w:lang w:eastAsia="zh-CN"/>
        </w:rPr>
        <w:t>北斗）功能，以满足现场人员上传违章证据的需求；服务器则根据企业规模配置，建议采用多核</w:t>
      </w:r>
      <w:r w:rsidRPr="00D62F28">
        <w:rPr>
          <w:rFonts w:eastAsiaTheme="minorEastAsia"/>
          <w:lang w:eastAsia="zh-CN"/>
        </w:rPr>
        <w:t>CPU</w:t>
      </w:r>
      <w:r w:rsidRPr="00D62F28">
        <w:rPr>
          <w:rFonts w:eastAsiaTheme="minorEastAsia" w:hint="eastAsia"/>
          <w:lang w:eastAsia="zh-CN"/>
        </w:rPr>
        <w:t>、</w:t>
      </w:r>
      <w:r w:rsidRPr="00D62F28">
        <w:rPr>
          <w:rFonts w:eastAsiaTheme="minorEastAsia"/>
          <w:lang w:eastAsia="zh-CN"/>
        </w:rPr>
        <w:t>128GB</w:t>
      </w:r>
      <w:r w:rsidRPr="00D62F28">
        <w:rPr>
          <w:rFonts w:eastAsiaTheme="minorEastAsia" w:hint="eastAsia"/>
          <w:lang w:eastAsia="zh-CN"/>
        </w:rPr>
        <w:t>以上内存及大容量存储硬盘，保障系统并发处理与数据存储能力。软件方面，</w:t>
      </w:r>
      <w:proofErr w:type="gramStart"/>
      <w:r w:rsidRPr="00D62F28">
        <w:rPr>
          <w:rFonts w:eastAsiaTheme="minorEastAsia" w:hint="eastAsia"/>
          <w:lang w:eastAsia="zh-CN"/>
        </w:rPr>
        <w:t>需部署</w:t>
      </w:r>
      <w:proofErr w:type="gramEnd"/>
      <w:r w:rsidRPr="00D62F28">
        <w:rPr>
          <w:rFonts w:eastAsiaTheme="minorEastAsia" w:hint="eastAsia"/>
          <w:lang w:eastAsia="zh-CN"/>
        </w:rPr>
        <w:t>视频分析算法（支持实时识别</w:t>
      </w:r>
      <w:r w:rsidRPr="00D62F28">
        <w:rPr>
          <w:rFonts w:eastAsiaTheme="minorEastAsia"/>
          <w:lang w:eastAsia="zh-CN"/>
        </w:rPr>
        <w:t>“</w:t>
      </w:r>
      <w:r w:rsidRPr="00D62F28">
        <w:rPr>
          <w:rFonts w:eastAsiaTheme="minorEastAsia" w:hint="eastAsia"/>
          <w:lang w:eastAsia="zh-CN"/>
        </w:rPr>
        <w:t>未戴安全帽</w:t>
      </w:r>
      <w:r w:rsidRPr="00D62F28">
        <w:rPr>
          <w:rFonts w:eastAsiaTheme="minorEastAsia"/>
          <w:lang w:eastAsia="zh-CN"/>
        </w:rPr>
        <w:t>”“</w:t>
      </w:r>
      <w:r w:rsidRPr="00D62F28">
        <w:rPr>
          <w:rFonts w:eastAsiaTheme="minorEastAsia" w:hint="eastAsia"/>
          <w:lang w:eastAsia="zh-CN"/>
        </w:rPr>
        <w:t>高空抛物</w:t>
      </w:r>
      <w:r w:rsidRPr="00D62F28">
        <w:rPr>
          <w:rFonts w:eastAsiaTheme="minorEastAsia"/>
          <w:lang w:eastAsia="zh-CN"/>
        </w:rPr>
        <w:t>”</w:t>
      </w:r>
      <w:r w:rsidRPr="00D62F28">
        <w:rPr>
          <w:rFonts w:eastAsiaTheme="minorEastAsia" w:hint="eastAsia"/>
          <w:lang w:eastAsia="zh-CN"/>
        </w:rPr>
        <w:t>等典型违章）、</w:t>
      </w:r>
      <w:r w:rsidRPr="00D62F28">
        <w:rPr>
          <w:rFonts w:eastAsiaTheme="minorEastAsia"/>
          <w:lang w:eastAsia="zh-CN"/>
        </w:rPr>
        <w:t>OCR</w:t>
      </w:r>
      <w:r w:rsidRPr="00D62F28">
        <w:rPr>
          <w:rFonts w:eastAsiaTheme="minorEastAsia" w:hint="eastAsia"/>
          <w:lang w:eastAsia="zh-CN"/>
        </w:rPr>
        <w:t>文字识别工具（提取图片中的设备编号、作业标识等信息），以及文档管理组件（支持</w:t>
      </w:r>
      <w:r w:rsidRPr="00D62F28">
        <w:rPr>
          <w:rFonts w:eastAsiaTheme="minorEastAsia"/>
          <w:lang w:eastAsia="zh-CN"/>
        </w:rPr>
        <w:t>PDF</w:t>
      </w:r>
      <w:r w:rsidRPr="00D62F28">
        <w:rPr>
          <w:rFonts w:eastAsiaTheme="minorEastAsia" w:hint="eastAsia"/>
          <w:lang w:eastAsia="zh-CN"/>
        </w:rPr>
        <w:t>、</w:t>
      </w:r>
      <w:r w:rsidRPr="00D62F28">
        <w:rPr>
          <w:rFonts w:eastAsiaTheme="minorEastAsia"/>
          <w:lang w:eastAsia="zh-CN"/>
        </w:rPr>
        <w:t>Word</w:t>
      </w:r>
      <w:r w:rsidRPr="00D62F28">
        <w:rPr>
          <w:rFonts w:eastAsiaTheme="minorEastAsia" w:hint="eastAsia"/>
          <w:lang w:eastAsia="zh-CN"/>
        </w:rPr>
        <w:t>等格式文件的上传与在线预览），为系统功能实现提供工具支撑。</w:t>
      </w:r>
    </w:p>
    <w:p w14:paraId="5AA86B77" w14:textId="5E66FAB4" w:rsidR="00D62F28" w:rsidRPr="00D62F28" w:rsidRDefault="00D62F28" w:rsidP="00D62F28">
      <w:pPr>
        <w:ind w:firstLine="420"/>
        <w:rPr>
          <w:rFonts w:eastAsiaTheme="minorEastAsia"/>
          <w:lang w:eastAsia="zh-CN"/>
        </w:rPr>
      </w:pPr>
      <w:r w:rsidRPr="00D62F28">
        <w:rPr>
          <w:rFonts w:eastAsiaTheme="minorEastAsia" w:hint="eastAsia"/>
          <w:lang w:eastAsia="zh-CN"/>
        </w:rPr>
        <w:t>人员培训需分层次开展，确保不同角色人员能熟练掌握系统操作。针对管理人员（负责违章标准</w:t>
      </w:r>
      <w:proofErr w:type="gramStart"/>
      <w:r w:rsidRPr="00D62F28">
        <w:rPr>
          <w:rFonts w:eastAsiaTheme="minorEastAsia" w:hint="eastAsia"/>
          <w:lang w:eastAsia="zh-CN"/>
        </w:rPr>
        <w:t>库维护</w:t>
      </w:r>
      <w:proofErr w:type="gramEnd"/>
      <w:r w:rsidRPr="00D62F28">
        <w:rPr>
          <w:rFonts w:eastAsiaTheme="minorEastAsia" w:hint="eastAsia"/>
          <w:lang w:eastAsia="zh-CN"/>
        </w:rPr>
        <w:t>与违章单审核），培训内容涵盖违章标准库的具体操作，包括如何上传管理制度文档、修订违章标准（如新增作业性违章场景）、设置文档查看权限，以及违章单审核流程（如查看证据材料、填写驳回原因）等；培训采用</w:t>
      </w:r>
      <w:r w:rsidRPr="00D62F28">
        <w:rPr>
          <w:rFonts w:eastAsiaTheme="minorEastAsia"/>
          <w:lang w:eastAsia="zh-CN"/>
        </w:rPr>
        <w:t>“</w:t>
      </w:r>
      <w:r w:rsidRPr="00D62F28">
        <w:rPr>
          <w:rFonts w:eastAsiaTheme="minorEastAsia" w:hint="eastAsia"/>
          <w:lang w:eastAsia="zh-CN"/>
        </w:rPr>
        <w:t>理论讲解</w:t>
      </w:r>
      <w:r w:rsidRPr="00D62F28">
        <w:rPr>
          <w:rFonts w:eastAsiaTheme="minorEastAsia"/>
          <w:lang w:eastAsia="zh-CN"/>
        </w:rPr>
        <w:t>+</w:t>
      </w:r>
      <w:r w:rsidRPr="00D62F28">
        <w:rPr>
          <w:rFonts w:eastAsiaTheme="minorEastAsia" w:hint="eastAsia"/>
          <w:lang w:eastAsia="zh-CN"/>
        </w:rPr>
        <w:t>实操演练</w:t>
      </w:r>
      <w:r w:rsidRPr="00D62F28">
        <w:rPr>
          <w:rFonts w:eastAsiaTheme="minorEastAsia"/>
          <w:lang w:eastAsia="zh-CN"/>
        </w:rPr>
        <w:t>”</w:t>
      </w:r>
      <w:r w:rsidRPr="00D62F28">
        <w:rPr>
          <w:rFonts w:eastAsiaTheme="minorEastAsia" w:hint="eastAsia"/>
          <w:lang w:eastAsia="zh-CN"/>
        </w:rPr>
        <w:t>模式，先通过</w:t>
      </w:r>
      <w:r w:rsidRPr="00D62F28">
        <w:rPr>
          <w:rFonts w:eastAsiaTheme="minorEastAsia"/>
          <w:lang w:eastAsia="zh-CN"/>
        </w:rPr>
        <w:t>PPT</w:t>
      </w:r>
      <w:r w:rsidRPr="00D62F28">
        <w:rPr>
          <w:rFonts w:eastAsiaTheme="minorEastAsia" w:hint="eastAsia"/>
          <w:lang w:eastAsia="zh-CN"/>
        </w:rPr>
        <w:t>讲解系统功能与管理规范，再安排模拟操作（如上传一份</w:t>
      </w:r>
      <w:r w:rsidRPr="00D62F28">
        <w:rPr>
          <w:rFonts w:eastAsiaTheme="minorEastAsia"/>
          <w:lang w:eastAsia="zh-CN"/>
        </w:rPr>
        <w:t>“</w:t>
      </w:r>
      <w:r w:rsidRPr="00D62F28">
        <w:rPr>
          <w:rFonts w:eastAsiaTheme="minorEastAsia" w:hint="eastAsia"/>
          <w:lang w:eastAsia="zh-CN"/>
        </w:rPr>
        <w:t>检修作业安全规程</w:t>
      </w:r>
      <w:r w:rsidRPr="00D62F28">
        <w:rPr>
          <w:rFonts w:eastAsiaTheme="minorEastAsia"/>
          <w:lang w:eastAsia="zh-CN"/>
        </w:rPr>
        <w:t>”</w:t>
      </w:r>
      <w:r w:rsidRPr="00D62F28">
        <w:rPr>
          <w:rFonts w:eastAsiaTheme="minorEastAsia" w:hint="eastAsia"/>
          <w:lang w:eastAsia="zh-CN"/>
        </w:rPr>
        <w:t>文档、审核一条</w:t>
      </w:r>
      <w:r w:rsidRPr="00D62F28">
        <w:rPr>
          <w:rFonts w:eastAsiaTheme="minorEastAsia"/>
          <w:lang w:eastAsia="zh-CN"/>
        </w:rPr>
        <w:t>“</w:t>
      </w:r>
      <w:r w:rsidRPr="00D62F28">
        <w:rPr>
          <w:rFonts w:eastAsiaTheme="minorEastAsia" w:hint="eastAsia"/>
          <w:lang w:eastAsia="zh-CN"/>
        </w:rPr>
        <w:t>未系安全带</w:t>
      </w:r>
      <w:r w:rsidRPr="00D62F28">
        <w:rPr>
          <w:rFonts w:eastAsiaTheme="minorEastAsia"/>
          <w:lang w:eastAsia="zh-CN"/>
        </w:rPr>
        <w:t>”</w:t>
      </w:r>
      <w:r w:rsidRPr="00D62F28">
        <w:rPr>
          <w:rFonts w:eastAsiaTheme="minorEastAsia" w:hint="eastAsia"/>
          <w:lang w:eastAsia="zh-CN"/>
        </w:rPr>
        <w:t>的违章单草稿），并设置考核环节（要求在规定时间内完成标准库更新与</w:t>
      </w:r>
      <w:r w:rsidRPr="00D62F28">
        <w:rPr>
          <w:rFonts w:eastAsiaTheme="minorEastAsia"/>
          <w:lang w:eastAsia="zh-CN"/>
        </w:rPr>
        <w:t>5</w:t>
      </w:r>
      <w:r w:rsidRPr="00D62F28">
        <w:rPr>
          <w:rFonts w:eastAsiaTheme="minorEastAsia" w:hint="eastAsia"/>
          <w:lang w:eastAsia="zh-CN"/>
        </w:rPr>
        <w:t>份违章单的准确审核），考核通过后方可赋予操作权限。</w:t>
      </w:r>
    </w:p>
    <w:p w14:paraId="0A2FA78C" w14:textId="0E17B0ED" w:rsidR="00D62F28" w:rsidRPr="00D62F28" w:rsidRDefault="00D62F28" w:rsidP="00D62F28">
      <w:pPr>
        <w:ind w:firstLine="420"/>
        <w:rPr>
          <w:rFonts w:eastAsiaTheme="minorEastAsia"/>
          <w:lang w:eastAsia="zh-CN"/>
        </w:rPr>
      </w:pPr>
      <w:r w:rsidRPr="00D62F28">
        <w:rPr>
          <w:rFonts w:eastAsiaTheme="minorEastAsia" w:hint="eastAsia"/>
          <w:lang w:eastAsia="zh-CN"/>
        </w:rPr>
        <w:t>针对现场人员（负责通过手机上传违章信息），培训重点为移动</w:t>
      </w:r>
      <w:proofErr w:type="gramStart"/>
      <w:r w:rsidRPr="00D62F28">
        <w:rPr>
          <w:rFonts w:eastAsiaTheme="minorEastAsia" w:hint="eastAsia"/>
          <w:lang w:eastAsia="zh-CN"/>
        </w:rPr>
        <w:t>端操作</w:t>
      </w:r>
      <w:proofErr w:type="gramEnd"/>
      <w:r w:rsidRPr="00D62F28">
        <w:rPr>
          <w:rFonts w:eastAsiaTheme="minorEastAsia" w:hint="eastAsia"/>
          <w:lang w:eastAsia="zh-CN"/>
        </w:rPr>
        <w:t>流程，包括如何下载并登录系统、拍摄符合要求的违章照片（如清晰显示违章场景与位置）、填写违章发生时间</w:t>
      </w:r>
      <w:r w:rsidRPr="00D62F28">
        <w:rPr>
          <w:rFonts w:eastAsiaTheme="minorEastAsia"/>
          <w:lang w:eastAsia="zh-CN"/>
        </w:rPr>
        <w:t>/</w:t>
      </w:r>
      <w:r w:rsidRPr="00D62F28">
        <w:rPr>
          <w:rFonts w:eastAsiaTheme="minorEastAsia" w:hint="eastAsia"/>
          <w:lang w:eastAsia="zh-CN"/>
        </w:rPr>
        <w:t>地点等关键信息、提交上传等；培训可采用现场演示结合手册发放的方式，由培训人员演示完整操作流程后，让现场人员分组练习，重点强调照片拍摄的清晰度要求（避免因证据模糊导致审核驳回），并通过案例讲解常见错误（如未标注具体作业区域），确保人员能独立完成信息上传。</w:t>
      </w:r>
    </w:p>
    <w:p w14:paraId="613B6E3D" w14:textId="16152C04" w:rsidR="00D62F28" w:rsidRPr="00D62F28" w:rsidRDefault="00D62F28" w:rsidP="00D62F28">
      <w:pPr>
        <w:ind w:firstLine="420"/>
        <w:rPr>
          <w:rFonts w:eastAsiaTheme="minorEastAsia"/>
          <w:lang w:eastAsia="zh-CN"/>
        </w:rPr>
      </w:pPr>
      <w:r w:rsidRPr="00D62F28">
        <w:rPr>
          <w:rFonts w:eastAsiaTheme="minorEastAsia" w:hint="eastAsia"/>
          <w:lang w:eastAsia="zh-CN"/>
        </w:rPr>
        <w:t>运</w:t>
      </w:r>
      <w:proofErr w:type="gramStart"/>
      <w:r w:rsidRPr="00D62F28">
        <w:rPr>
          <w:rFonts w:eastAsiaTheme="minorEastAsia" w:hint="eastAsia"/>
          <w:lang w:eastAsia="zh-CN"/>
        </w:rPr>
        <w:t>维机制</w:t>
      </w:r>
      <w:proofErr w:type="gramEnd"/>
      <w:r w:rsidRPr="00D62F28">
        <w:rPr>
          <w:rFonts w:eastAsiaTheme="minorEastAsia" w:hint="eastAsia"/>
          <w:lang w:eastAsia="zh-CN"/>
        </w:rPr>
        <w:t>需明确责任分工与时间节点，保障系统长期稳定运行。日常运维方面，数据备份采用</w:t>
      </w:r>
      <w:r w:rsidRPr="00D62F28">
        <w:rPr>
          <w:rFonts w:eastAsiaTheme="minorEastAsia"/>
          <w:lang w:eastAsia="zh-CN"/>
        </w:rPr>
        <w:t>“</w:t>
      </w:r>
      <w:r w:rsidRPr="00D62F28">
        <w:rPr>
          <w:rFonts w:eastAsiaTheme="minorEastAsia" w:hint="eastAsia"/>
          <w:lang w:eastAsia="zh-CN"/>
        </w:rPr>
        <w:t>定时自动备份</w:t>
      </w:r>
      <w:r w:rsidRPr="00D62F28">
        <w:rPr>
          <w:rFonts w:eastAsiaTheme="minorEastAsia"/>
          <w:lang w:eastAsia="zh-CN"/>
        </w:rPr>
        <w:t>+</w:t>
      </w:r>
      <w:r w:rsidRPr="00D62F28">
        <w:rPr>
          <w:rFonts w:eastAsiaTheme="minorEastAsia" w:hint="eastAsia"/>
          <w:lang w:eastAsia="zh-CN"/>
        </w:rPr>
        <w:t>手动应急备份</w:t>
      </w:r>
      <w:r w:rsidRPr="00D62F28">
        <w:rPr>
          <w:rFonts w:eastAsiaTheme="minorEastAsia"/>
          <w:lang w:eastAsia="zh-CN"/>
        </w:rPr>
        <w:t>”</w:t>
      </w:r>
      <w:r w:rsidRPr="00D62F28">
        <w:rPr>
          <w:rFonts w:eastAsiaTheme="minorEastAsia" w:hint="eastAsia"/>
          <w:lang w:eastAsia="zh-CN"/>
        </w:rPr>
        <w:t>相结合的方式，每日凌晨</w:t>
      </w:r>
      <w:r w:rsidRPr="00D62F28">
        <w:rPr>
          <w:rFonts w:eastAsiaTheme="minorEastAsia"/>
          <w:lang w:eastAsia="zh-CN"/>
        </w:rPr>
        <w:t>3</w:t>
      </w:r>
      <w:r w:rsidRPr="00D62F28">
        <w:rPr>
          <w:rFonts w:eastAsiaTheme="minorEastAsia" w:hint="eastAsia"/>
          <w:lang w:eastAsia="zh-CN"/>
        </w:rPr>
        <w:t>点系统自动备份全量数据至异地服务器，每周五由运</w:t>
      </w:r>
      <w:proofErr w:type="gramStart"/>
      <w:r w:rsidRPr="00D62F28">
        <w:rPr>
          <w:rFonts w:eastAsiaTheme="minorEastAsia" w:hint="eastAsia"/>
          <w:lang w:eastAsia="zh-CN"/>
        </w:rPr>
        <w:t>维人员</w:t>
      </w:r>
      <w:proofErr w:type="gramEnd"/>
      <w:r w:rsidRPr="00D62F28">
        <w:rPr>
          <w:rFonts w:eastAsiaTheme="minorEastAsia" w:hint="eastAsia"/>
          <w:lang w:eastAsia="zh-CN"/>
        </w:rPr>
        <w:t>手动备份关键数据（如违章档案、考核记录）并校验完整性，备份数据保留周期为</w:t>
      </w:r>
      <w:r w:rsidRPr="00D62F28">
        <w:rPr>
          <w:rFonts w:eastAsiaTheme="minorEastAsia"/>
          <w:lang w:eastAsia="zh-CN"/>
        </w:rPr>
        <w:t>1</w:t>
      </w:r>
      <w:r w:rsidRPr="00D62F28">
        <w:rPr>
          <w:rFonts w:eastAsiaTheme="minorEastAsia" w:hint="eastAsia"/>
          <w:lang w:eastAsia="zh-CN"/>
        </w:rPr>
        <w:t>年，确保数据丢失时可快速恢复。故障处理实行分级响应机制：一级故障（如系统瘫痪、无法上传</w:t>
      </w:r>
      <w:r w:rsidRPr="00D62F28">
        <w:rPr>
          <w:rFonts w:eastAsiaTheme="minorEastAsia"/>
          <w:lang w:eastAsia="zh-CN"/>
        </w:rPr>
        <w:t>/</w:t>
      </w:r>
      <w:r w:rsidRPr="00D62F28">
        <w:rPr>
          <w:rFonts w:eastAsiaTheme="minorEastAsia" w:hint="eastAsia"/>
          <w:lang w:eastAsia="zh-CN"/>
        </w:rPr>
        <w:t>审核违章单）需在</w:t>
      </w:r>
      <w:r w:rsidRPr="00D62F28">
        <w:rPr>
          <w:rFonts w:eastAsiaTheme="minorEastAsia"/>
          <w:lang w:eastAsia="zh-CN"/>
        </w:rPr>
        <w:t>1</w:t>
      </w:r>
      <w:r w:rsidRPr="00D62F28">
        <w:rPr>
          <w:rFonts w:eastAsiaTheme="minorEastAsia" w:hint="eastAsia"/>
          <w:lang w:eastAsia="zh-CN"/>
        </w:rPr>
        <w:t>小时内响应，</w:t>
      </w:r>
      <w:r w:rsidRPr="00D62F28">
        <w:rPr>
          <w:rFonts w:eastAsiaTheme="minorEastAsia"/>
          <w:lang w:eastAsia="zh-CN"/>
        </w:rPr>
        <w:t>4</w:t>
      </w:r>
      <w:r w:rsidRPr="00D62F28">
        <w:rPr>
          <w:rFonts w:eastAsiaTheme="minorEastAsia" w:hint="eastAsia"/>
          <w:lang w:eastAsia="zh-CN"/>
        </w:rPr>
        <w:t>小时内解决；二级故障（如部分功能异常、报表生成缓慢）需在</w:t>
      </w:r>
      <w:r w:rsidRPr="00D62F28">
        <w:rPr>
          <w:rFonts w:eastAsiaTheme="minorEastAsia"/>
          <w:lang w:eastAsia="zh-CN"/>
        </w:rPr>
        <w:t>2</w:t>
      </w:r>
      <w:r w:rsidRPr="00D62F28">
        <w:rPr>
          <w:rFonts w:eastAsiaTheme="minorEastAsia" w:hint="eastAsia"/>
          <w:lang w:eastAsia="zh-CN"/>
        </w:rPr>
        <w:t>小时内响应，</w:t>
      </w:r>
      <w:r w:rsidRPr="00D62F28">
        <w:rPr>
          <w:rFonts w:eastAsiaTheme="minorEastAsia"/>
          <w:lang w:eastAsia="zh-CN"/>
        </w:rPr>
        <w:t>8</w:t>
      </w:r>
      <w:r w:rsidRPr="00D62F28">
        <w:rPr>
          <w:rFonts w:eastAsiaTheme="minorEastAsia" w:hint="eastAsia"/>
          <w:lang w:eastAsia="zh-CN"/>
        </w:rPr>
        <w:t>小时内解决；三级故障（如界面显示错误、查询延迟）需在</w:t>
      </w:r>
      <w:r w:rsidRPr="00D62F28">
        <w:rPr>
          <w:rFonts w:eastAsiaTheme="minorEastAsia"/>
          <w:lang w:eastAsia="zh-CN"/>
        </w:rPr>
        <w:t>4</w:t>
      </w:r>
      <w:r w:rsidRPr="00D62F28">
        <w:rPr>
          <w:rFonts w:eastAsiaTheme="minorEastAsia" w:hint="eastAsia"/>
          <w:lang w:eastAsia="zh-CN"/>
        </w:rPr>
        <w:t>小时内响应，</w:t>
      </w:r>
      <w:r w:rsidRPr="00D62F28">
        <w:rPr>
          <w:rFonts w:eastAsiaTheme="minorEastAsia"/>
          <w:lang w:eastAsia="zh-CN"/>
        </w:rPr>
        <w:t>24</w:t>
      </w:r>
      <w:r w:rsidRPr="00D62F28">
        <w:rPr>
          <w:rFonts w:eastAsiaTheme="minorEastAsia" w:hint="eastAsia"/>
          <w:lang w:eastAsia="zh-CN"/>
        </w:rPr>
        <w:t>小时内解决。运维团队每日巡查系统运行状态（包括服务器负载、数据库性能、视频识别准确率等），记录运行日志，发现异常及时处理。</w:t>
      </w:r>
    </w:p>
    <w:p w14:paraId="77ED7D64" w14:textId="341DE77F" w:rsidR="00D62F28" w:rsidRDefault="00D62F28" w:rsidP="00D62F28">
      <w:pPr>
        <w:ind w:firstLine="420"/>
        <w:rPr>
          <w:rFonts w:eastAsiaTheme="minorEastAsia"/>
          <w:lang w:eastAsia="zh-CN"/>
        </w:rPr>
      </w:pPr>
      <w:r w:rsidRPr="00D62F28">
        <w:rPr>
          <w:rFonts w:eastAsiaTheme="minorEastAsia" w:hint="eastAsia"/>
          <w:lang w:eastAsia="zh-CN"/>
        </w:rPr>
        <w:t>版本迭代方面，系统上线后每季度收集用户反馈（如新增报表维度、优化审核流程的建议），由产品经理汇总需求并评估可行性，形成版本更新方案；经安全管理部门审批后，开发团队在测试环境完成功能开发与测试（包括兼容性测试、压力测试），测试通过后选择非生产时段（如周末）进行灰度发布，同步推送更新说明至用户；发布后</w:t>
      </w:r>
      <w:r w:rsidRPr="00D62F28">
        <w:rPr>
          <w:rFonts w:eastAsiaTheme="minorEastAsia"/>
          <w:lang w:eastAsia="zh-CN"/>
        </w:rPr>
        <w:t>48</w:t>
      </w:r>
      <w:r w:rsidRPr="00D62F28">
        <w:rPr>
          <w:rFonts w:eastAsiaTheme="minorEastAsia" w:hint="eastAsia"/>
          <w:lang w:eastAsia="zh-CN"/>
        </w:rPr>
        <w:t>小时内由运</w:t>
      </w:r>
      <w:proofErr w:type="gramStart"/>
      <w:r w:rsidRPr="00D62F28">
        <w:rPr>
          <w:rFonts w:eastAsiaTheme="minorEastAsia" w:hint="eastAsia"/>
          <w:lang w:eastAsia="zh-CN"/>
        </w:rPr>
        <w:t>维人员</w:t>
      </w:r>
      <w:proofErr w:type="gramEnd"/>
      <w:r w:rsidRPr="00D62F28">
        <w:rPr>
          <w:rFonts w:eastAsiaTheme="minorEastAsia" w:hint="eastAsia"/>
          <w:lang w:eastAsia="zh-CN"/>
        </w:rPr>
        <w:t>监控系统运行状态，确保无异常后全面上线，每次</w:t>
      </w:r>
      <w:proofErr w:type="gramStart"/>
      <w:r w:rsidRPr="00D62F28">
        <w:rPr>
          <w:rFonts w:eastAsiaTheme="minorEastAsia" w:hint="eastAsia"/>
          <w:lang w:eastAsia="zh-CN"/>
        </w:rPr>
        <w:t>迭代需</w:t>
      </w:r>
      <w:proofErr w:type="gramEnd"/>
      <w:r w:rsidRPr="00D62F28">
        <w:rPr>
          <w:rFonts w:eastAsiaTheme="minorEastAsia" w:hint="eastAsia"/>
          <w:lang w:eastAsia="zh-CN"/>
        </w:rPr>
        <w:t>保留历史版本，以便出现问题时回滚。通过规范的运维流程，确保系统功能持续适配反违章管理需求，为违章监督、考核管理提供可靠支撑。</w:t>
      </w:r>
    </w:p>
    <w:p w14:paraId="5C85FCA8" w14:textId="625D4594" w:rsidR="00D62F28" w:rsidRDefault="00D62F28" w:rsidP="00D62F28">
      <w:pPr>
        <w:pStyle w:val="4"/>
        <w:rPr>
          <w:rFonts w:eastAsiaTheme="minorEastAsia"/>
          <w:lang w:eastAsia="zh-CN"/>
        </w:rPr>
      </w:pPr>
      <w:proofErr w:type="spellStart"/>
      <w:r w:rsidRPr="0067785C">
        <w:t>预期成效</w:t>
      </w:r>
      <w:proofErr w:type="spellEnd"/>
    </w:p>
    <w:p w14:paraId="112C5338" w14:textId="7A46C495" w:rsidR="00D62F28" w:rsidRPr="00D62F28" w:rsidRDefault="00D62F28" w:rsidP="00D62F28">
      <w:pPr>
        <w:ind w:firstLine="420"/>
        <w:rPr>
          <w:rFonts w:eastAsiaTheme="minorEastAsia"/>
          <w:lang w:eastAsia="zh-CN"/>
        </w:rPr>
      </w:pPr>
      <w:r w:rsidRPr="00D62F28">
        <w:rPr>
          <w:rFonts w:eastAsiaTheme="minorEastAsia"/>
          <w:lang w:eastAsia="zh-CN"/>
        </w:rPr>
        <w:t>AI</w:t>
      </w:r>
      <w:r w:rsidRPr="00D62F28">
        <w:rPr>
          <w:rFonts w:eastAsiaTheme="minorEastAsia" w:hint="eastAsia"/>
          <w:lang w:eastAsia="zh-CN"/>
        </w:rPr>
        <w:t>反违章管理方案的落地，将通过标准化、信息化、智能化的管理手段，显著提升企业对违章操作的管控能力，最终实现生产安全保障能力的全面增强，其具体量化效果体现在以下方面：</w:t>
      </w:r>
    </w:p>
    <w:p w14:paraId="6C8158F8" w14:textId="6B5D50FC" w:rsidR="00D62F28" w:rsidRPr="00D62F28" w:rsidRDefault="00D62F28" w:rsidP="00D62F28">
      <w:pPr>
        <w:ind w:firstLine="420"/>
        <w:rPr>
          <w:rFonts w:eastAsiaTheme="minorEastAsia"/>
          <w:lang w:eastAsia="zh-CN"/>
        </w:rPr>
      </w:pPr>
      <w:r w:rsidRPr="00D62F28">
        <w:rPr>
          <w:rFonts w:eastAsiaTheme="minorEastAsia" w:hint="eastAsia"/>
          <w:lang w:eastAsia="zh-CN"/>
        </w:rPr>
        <w:t>在违章识别与处理效率上，方案将大幅缩短从违章发生到完成处理的全流程周期。传统模式下，依赖人工现场检查发现违章、纸质记录传递、人工录入系统，整个过程平均需要</w:t>
      </w:r>
      <w:r w:rsidRPr="00D62F28">
        <w:rPr>
          <w:rFonts w:eastAsiaTheme="minorEastAsia"/>
          <w:lang w:eastAsia="zh-CN"/>
        </w:rPr>
        <w:t>3</w:t>
      </w:r>
      <w:r w:rsidRPr="00D62F28">
        <w:rPr>
          <w:rFonts w:eastAsiaTheme="minorEastAsia" w:hint="eastAsia"/>
          <w:lang w:eastAsia="zh-CN"/>
        </w:rPr>
        <w:lastRenderedPageBreak/>
        <w:t>天，且受限于人工巡检的频次和范围，约</w:t>
      </w:r>
      <w:r w:rsidRPr="00D62F28">
        <w:rPr>
          <w:rFonts w:eastAsiaTheme="minorEastAsia"/>
          <w:lang w:eastAsia="zh-CN"/>
        </w:rPr>
        <w:t>30%</w:t>
      </w:r>
      <w:r w:rsidRPr="00D62F28">
        <w:rPr>
          <w:rFonts w:eastAsiaTheme="minorEastAsia" w:hint="eastAsia"/>
          <w:lang w:eastAsia="zh-CN"/>
        </w:rPr>
        <w:t>的轻微违章可能被遗漏。实施后，视频分析系统可实时识别</w:t>
      </w:r>
      <w:r w:rsidRPr="00D62F28">
        <w:rPr>
          <w:rFonts w:eastAsiaTheme="minorEastAsia"/>
          <w:lang w:eastAsia="zh-CN"/>
        </w:rPr>
        <w:t>“</w:t>
      </w:r>
      <w:r w:rsidRPr="00D62F28">
        <w:rPr>
          <w:rFonts w:eastAsiaTheme="minorEastAsia" w:hint="eastAsia"/>
          <w:lang w:eastAsia="zh-CN"/>
        </w:rPr>
        <w:t>未戴安全帽”“登高未系安全带”等作业性违章，手机拍照上</w:t>
      </w:r>
      <w:proofErr w:type="gramStart"/>
      <w:r w:rsidRPr="00D62F28">
        <w:rPr>
          <w:rFonts w:eastAsiaTheme="minorEastAsia" w:hint="eastAsia"/>
          <w:lang w:eastAsia="zh-CN"/>
        </w:rPr>
        <w:t>传支持</w:t>
      </w:r>
      <w:proofErr w:type="gramEnd"/>
      <w:r w:rsidRPr="00D62F28">
        <w:rPr>
          <w:rFonts w:eastAsiaTheme="minorEastAsia" w:hint="eastAsia"/>
          <w:lang w:eastAsia="zh-CN"/>
        </w:rPr>
        <w:t>现场即时记录，</w:t>
      </w:r>
      <w:r w:rsidRPr="00D62F28">
        <w:rPr>
          <w:rFonts w:eastAsiaTheme="minorEastAsia"/>
          <w:lang w:eastAsia="zh-CN"/>
        </w:rPr>
        <w:t>AI</w:t>
      </w:r>
      <w:r w:rsidRPr="00D62F28">
        <w:rPr>
          <w:rFonts w:eastAsiaTheme="minorEastAsia" w:hint="eastAsia"/>
          <w:lang w:eastAsia="zh-CN"/>
        </w:rPr>
        <w:t>规则引擎自动生成违章单草稿，配合专人在线审核，整个流程可压缩至</w:t>
      </w:r>
      <w:r w:rsidRPr="00D62F28">
        <w:rPr>
          <w:rFonts w:eastAsiaTheme="minorEastAsia"/>
          <w:lang w:eastAsia="zh-CN"/>
        </w:rPr>
        <w:t>1</w:t>
      </w:r>
      <w:r w:rsidRPr="00D62F28">
        <w:rPr>
          <w:rFonts w:eastAsiaTheme="minorEastAsia" w:hint="eastAsia"/>
          <w:lang w:eastAsia="zh-CN"/>
        </w:rPr>
        <w:t>天内完成，处理效率提升</w:t>
      </w:r>
      <w:r w:rsidRPr="00D62F28">
        <w:rPr>
          <w:rFonts w:eastAsiaTheme="minorEastAsia"/>
          <w:lang w:eastAsia="zh-CN"/>
        </w:rPr>
        <w:t>60%</w:t>
      </w:r>
      <w:r w:rsidRPr="00D62F28">
        <w:rPr>
          <w:rFonts w:eastAsiaTheme="minorEastAsia" w:hint="eastAsia"/>
          <w:lang w:eastAsia="zh-CN"/>
        </w:rPr>
        <w:t>以上；同时，多渠道采集方式实现了生产现场的全时段、全区域覆盖，违章识别覆盖率从原来的</w:t>
      </w:r>
      <w:r w:rsidRPr="00D62F28">
        <w:rPr>
          <w:rFonts w:eastAsiaTheme="minorEastAsia"/>
          <w:lang w:eastAsia="zh-CN"/>
        </w:rPr>
        <w:t>70%</w:t>
      </w:r>
      <w:r w:rsidRPr="00D62F28">
        <w:rPr>
          <w:rFonts w:eastAsiaTheme="minorEastAsia" w:hint="eastAsia"/>
          <w:lang w:eastAsia="zh-CN"/>
        </w:rPr>
        <w:t>提升至</w:t>
      </w:r>
      <w:r w:rsidRPr="00D62F28">
        <w:rPr>
          <w:rFonts w:eastAsiaTheme="minorEastAsia"/>
          <w:lang w:eastAsia="zh-CN"/>
        </w:rPr>
        <w:t>95%</w:t>
      </w:r>
      <w:r w:rsidRPr="00D62F28">
        <w:rPr>
          <w:rFonts w:eastAsiaTheme="minorEastAsia" w:hint="eastAsia"/>
          <w:lang w:eastAsia="zh-CN"/>
        </w:rPr>
        <w:t>以上，有效减少漏检情况。</w:t>
      </w:r>
    </w:p>
    <w:p w14:paraId="393F02D4" w14:textId="794192CC" w:rsidR="00D62F28" w:rsidRPr="00D62F28" w:rsidRDefault="00D62F28" w:rsidP="00D62F28">
      <w:pPr>
        <w:ind w:firstLine="420"/>
        <w:rPr>
          <w:rFonts w:eastAsiaTheme="minorEastAsia"/>
          <w:lang w:eastAsia="zh-CN"/>
        </w:rPr>
      </w:pPr>
      <w:r w:rsidRPr="00D62F28">
        <w:rPr>
          <w:rFonts w:eastAsiaTheme="minorEastAsia" w:hint="eastAsia"/>
          <w:lang w:eastAsia="zh-CN"/>
        </w:rPr>
        <w:t>在违章发生率控制上，四类典型违章的总发生率将显著下降。依托标准化的违章标准库和严格的考核机制，作业人员的安全行为意识将明显增强，作业性违章（如生产现场不带安全帽、走路看手机等）的月度发生率可下降</w:t>
      </w:r>
      <w:r w:rsidRPr="00D62F28">
        <w:rPr>
          <w:rFonts w:eastAsiaTheme="minorEastAsia"/>
          <w:lang w:eastAsia="zh-CN"/>
        </w:rPr>
        <w:t>40%</w:t>
      </w:r>
      <w:r w:rsidRPr="00D62F28">
        <w:rPr>
          <w:rFonts w:eastAsiaTheme="minorEastAsia" w:hint="eastAsia"/>
          <w:lang w:eastAsia="zh-CN"/>
        </w:rPr>
        <w:t>以上；装置性违章（如</w:t>
      </w:r>
      <w:proofErr w:type="gramStart"/>
      <w:r w:rsidRPr="00D62F28">
        <w:rPr>
          <w:rFonts w:eastAsiaTheme="minorEastAsia" w:hint="eastAsia"/>
          <w:lang w:eastAsia="zh-CN"/>
        </w:rPr>
        <w:t>配电箱不规范</w:t>
      </w:r>
      <w:proofErr w:type="gramEnd"/>
      <w:r w:rsidRPr="00D62F28">
        <w:rPr>
          <w:rFonts w:eastAsiaTheme="minorEastAsia" w:hint="eastAsia"/>
          <w:lang w:eastAsia="zh-CN"/>
        </w:rPr>
        <w:t>、工器具超期未检等）因有明确的判定标准和限期整改要求，结合定期报表的区域隐患提醒，其整改完成率从原来的</w:t>
      </w:r>
      <w:r w:rsidRPr="00D62F28">
        <w:rPr>
          <w:rFonts w:eastAsiaTheme="minorEastAsia"/>
          <w:lang w:eastAsia="zh-CN"/>
        </w:rPr>
        <w:t>65%</w:t>
      </w:r>
      <w:r w:rsidRPr="00D62F28">
        <w:rPr>
          <w:rFonts w:eastAsiaTheme="minorEastAsia" w:hint="eastAsia"/>
          <w:lang w:eastAsia="zh-CN"/>
        </w:rPr>
        <w:t>提升至</w:t>
      </w:r>
      <w:r w:rsidRPr="00D62F28">
        <w:rPr>
          <w:rFonts w:eastAsiaTheme="minorEastAsia"/>
          <w:lang w:eastAsia="zh-CN"/>
        </w:rPr>
        <w:t>90%</w:t>
      </w:r>
      <w:r w:rsidRPr="00D62F28">
        <w:rPr>
          <w:rFonts w:eastAsiaTheme="minorEastAsia" w:hint="eastAsia"/>
          <w:lang w:eastAsia="zh-CN"/>
        </w:rPr>
        <w:t>，长期发生率下降</w:t>
      </w:r>
      <w:r w:rsidRPr="00D62F28">
        <w:rPr>
          <w:rFonts w:eastAsiaTheme="minorEastAsia"/>
          <w:lang w:eastAsia="zh-CN"/>
        </w:rPr>
        <w:t>35%</w:t>
      </w:r>
      <w:r w:rsidRPr="00D62F28">
        <w:rPr>
          <w:rFonts w:eastAsiaTheme="minorEastAsia" w:hint="eastAsia"/>
          <w:lang w:eastAsia="zh-CN"/>
        </w:rPr>
        <w:t>；指挥性违章（如未培训即安排施工）和管理性违章（如未制定安全目标）因与管理人员绩效直接挂钩，发生率可分别下降</w:t>
      </w:r>
      <w:r w:rsidRPr="00D62F28">
        <w:rPr>
          <w:rFonts w:eastAsiaTheme="minorEastAsia"/>
          <w:lang w:eastAsia="zh-CN"/>
        </w:rPr>
        <w:t>50%</w:t>
      </w:r>
      <w:r w:rsidRPr="00D62F28">
        <w:rPr>
          <w:rFonts w:eastAsiaTheme="minorEastAsia" w:hint="eastAsia"/>
          <w:lang w:eastAsia="zh-CN"/>
        </w:rPr>
        <w:t>和</w:t>
      </w:r>
      <w:r w:rsidRPr="00D62F28">
        <w:rPr>
          <w:rFonts w:eastAsiaTheme="minorEastAsia"/>
          <w:lang w:eastAsia="zh-CN"/>
        </w:rPr>
        <w:t>45%</w:t>
      </w:r>
      <w:r w:rsidRPr="00D62F28">
        <w:rPr>
          <w:rFonts w:eastAsiaTheme="minorEastAsia" w:hint="eastAsia"/>
          <w:lang w:eastAsia="zh-CN"/>
        </w:rPr>
        <w:t>，从源头减少因管理漏洞导致的安全风险。</w:t>
      </w:r>
    </w:p>
    <w:p w14:paraId="415C45AC" w14:textId="3A0A829B" w:rsidR="00D62F28" w:rsidRPr="00D62F28" w:rsidRDefault="00D62F28" w:rsidP="00D62F28">
      <w:pPr>
        <w:ind w:firstLine="420"/>
        <w:rPr>
          <w:rFonts w:eastAsiaTheme="minorEastAsia"/>
          <w:lang w:eastAsia="zh-CN"/>
        </w:rPr>
      </w:pPr>
      <w:r w:rsidRPr="00D62F28">
        <w:rPr>
          <w:rFonts w:eastAsiaTheme="minorEastAsia" w:hint="eastAsia"/>
          <w:lang w:eastAsia="zh-CN"/>
        </w:rPr>
        <w:t>针对承包商管理，其违章率的下降将更为显著。传统模式下，承包商因对企业管理制度不熟悉，违章率约为内部团队的</w:t>
      </w:r>
      <w:r w:rsidRPr="00D62F28">
        <w:rPr>
          <w:rFonts w:eastAsiaTheme="minorEastAsia"/>
          <w:lang w:eastAsia="zh-CN"/>
        </w:rPr>
        <w:t>1.5</w:t>
      </w:r>
      <w:r w:rsidRPr="00D62F28">
        <w:rPr>
          <w:rFonts w:eastAsiaTheme="minorEastAsia" w:hint="eastAsia"/>
          <w:lang w:eastAsia="zh-CN"/>
        </w:rPr>
        <w:t>倍，且因缺乏实时关联的评价机制，整改效果有限。方案实施后，承包商的每一次违章记录将自动同步</w:t>
      </w:r>
      <w:proofErr w:type="gramStart"/>
      <w:r w:rsidRPr="00D62F28">
        <w:rPr>
          <w:rFonts w:eastAsiaTheme="minorEastAsia" w:hint="eastAsia"/>
          <w:lang w:eastAsia="zh-CN"/>
        </w:rPr>
        <w:t>至评价</w:t>
      </w:r>
      <w:proofErr w:type="gramEnd"/>
      <w:r w:rsidRPr="00D62F28">
        <w:rPr>
          <w:rFonts w:eastAsiaTheme="minorEastAsia" w:hint="eastAsia"/>
          <w:lang w:eastAsia="zh-CN"/>
        </w:rPr>
        <w:t>模块，直接影响其信用积分和后续合作资格，倒逼承包商加强内部管理，其违章发生率可下降</w:t>
      </w:r>
      <w:r w:rsidRPr="00D62F28">
        <w:rPr>
          <w:rFonts w:eastAsiaTheme="minorEastAsia"/>
          <w:lang w:eastAsia="zh-CN"/>
        </w:rPr>
        <w:t>40%</w:t>
      </w:r>
      <w:r w:rsidRPr="00D62F28">
        <w:rPr>
          <w:rFonts w:eastAsiaTheme="minorEastAsia" w:hint="eastAsia"/>
          <w:lang w:eastAsia="zh-CN"/>
        </w:rPr>
        <w:t>以上，与内部团队的违章率差距缩小至</w:t>
      </w:r>
      <w:r w:rsidRPr="00D62F28">
        <w:rPr>
          <w:rFonts w:eastAsiaTheme="minorEastAsia"/>
          <w:lang w:eastAsia="zh-CN"/>
        </w:rPr>
        <w:t>20%</w:t>
      </w:r>
      <w:r w:rsidRPr="00D62F28">
        <w:rPr>
          <w:rFonts w:eastAsiaTheme="minorEastAsia" w:hint="eastAsia"/>
          <w:lang w:eastAsia="zh-CN"/>
        </w:rPr>
        <w:t>以内，整体提升外包作业的安全规范性。</w:t>
      </w:r>
    </w:p>
    <w:p w14:paraId="0BE9BC57" w14:textId="0FBC1CF0" w:rsidR="00D62F28" w:rsidRPr="00D62F28" w:rsidRDefault="00D62F28" w:rsidP="00D62F28">
      <w:pPr>
        <w:ind w:firstLine="420"/>
        <w:rPr>
          <w:rFonts w:eastAsiaTheme="minorEastAsia"/>
          <w:lang w:eastAsia="zh-CN"/>
        </w:rPr>
      </w:pPr>
      <w:r w:rsidRPr="00D62F28">
        <w:rPr>
          <w:rFonts w:eastAsiaTheme="minorEastAsia" w:hint="eastAsia"/>
          <w:lang w:eastAsia="zh-CN"/>
        </w:rPr>
        <w:t>在管理决策支撑上，违章档案与报表的生成效率将实现质的飞跃。过去，人工统计月度违章数据、按部门和类型分类汇总、编制分析报表，需耗费</w:t>
      </w:r>
      <w:r w:rsidRPr="00D62F28">
        <w:rPr>
          <w:rFonts w:eastAsiaTheme="minorEastAsia"/>
          <w:lang w:eastAsia="zh-CN"/>
        </w:rPr>
        <w:t>5</w:t>
      </w:r>
      <w:r w:rsidRPr="00D62F28">
        <w:rPr>
          <w:rFonts w:eastAsiaTheme="minorEastAsia" w:hint="eastAsia"/>
          <w:lang w:eastAsia="zh-CN"/>
        </w:rPr>
        <w:t>个工作日，且易因数据遗漏或计算错误导致偏差。如今，系统可自动从违章记录库提取数据，按</w:t>
      </w:r>
      <w:r w:rsidRPr="00D62F28">
        <w:rPr>
          <w:rFonts w:eastAsiaTheme="minorEastAsia"/>
          <w:lang w:eastAsia="zh-CN"/>
        </w:rPr>
        <w:t>“</w:t>
      </w:r>
      <w:r w:rsidRPr="00D62F28">
        <w:rPr>
          <w:rFonts w:eastAsiaTheme="minorEastAsia" w:hint="eastAsia"/>
          <w:lang w:eastAsia="zh-CN"/>
        </w:rPr>
        <w:t>违章类型、时间段、部门、承包商”等多维度实时生成报表，如月度作业性违章占比分析、季度各部门违章趋势图等，报表生成时间从</w:t>
      </w:r>
      <w:r w:rsidRPr="00D62F28">
        <w:rPr>
          <w:rFonts w:eastAsiaTheme="minorEastAsia"/>
          <w:lang w:eastAsia="zh-CN"/>
        </w:rPr>
        <w:t>5</w:t>
      </w:r>
      <w:r w:rsidRPr="00D62F28">
        <w:rPr>
          <w:rFonts w:eastAsiaTheme="minorEastAsia" w:hint="eastAsia"/>
          <w:lang w:eastAsia="zh-CN"/>
        </w:rPr>
        <w:t>天缩短至</w:t>
      </w:r>
      <w:r w:rsidRPr="00D62F28">
        <w:rPr>
          <w:rFonts w:eastAsiaTheme="minorEastAsia"/>
          <w:lang w:eastAsia="zh-CN"/>
        </w:rPr>
        <w:t>2</w:t>
      </w:r>
      <w:r w:rsidRPr="00D62F28">
        <w:rPr>
          <w:rFonts w:eastAsiaTheme="minorEastAsia" w:hint="eastAsia"/>
          <w:lang w:eastAsia="zh-CN"/>
        </w:rPr>
        <w:t>小时，效率提升</w:t>
      </w:r>
      <w:r w:rsidRPr="00D62F28">
        <w:rPr>
          <w:rFonts w:eastAsiaTheme="minorEastAsia"/>
          <w:lang w:eastAsia="zh-CN"/>
        </w:rPr>
        <w:t>90%</w:t>
      </w:r>
      <w:r w:rsidRPr="00D62F28">
        <w:rPr>
          <w:rFonts w:eastAsiaTheme="minorEastAsia" w:hint="eastAsia"/>
          <w:lang w:eastAsia="zh-CN"/>
        </w:rPr>
        <w:t>以上，管理者能及时掌握高频违章类型和高发区域，针对性调整督查重点（如对装置性违章集中的区域增加设备检修频次），使管理措施更精准。</w:t>
      </w:r>
    </w:p>
    <w:p w14:paraId="32EA521F" w14:textId="2441EA93" w:rsidR="00D62F28" w:rsidRPr="00D62F28" w:rsidRDefault="00D62F28" w:rsidP="00D62F28">
      <w:pPr>
        <w:ind w:firstLine="420"/>
        <w:rPr>
          <w:rFonts w:eastAsiaTheme="minorEastAsia"/>
          <w:lang w:eastAsia="zh-CN"/>
        </w:rPr>
      </w:pPr>
      <w:r w:rsidRPr="00D62F28">
        <w:rPr>
          <w:rFonts w:eastAsiaTheme="minorEastAsia" w:hint="eastAsia"/>
          <w:lang w:eastAsia="zh-CN"/>
        </w:rPr>
        <w:t>最终，在生产安全保障层面，因违章操作导致的安全事故将大幅减少。数据显示，企业过去约</w:t>
      </w:r>
      <w:r w:rsidRPr="00D62F28">
        <w:rPr>
          <w:rFonts w:eastAsiaTheme="minorEastAsia"/>
          <w:lang w:eastAsia="zh-CN"/>
        </w:rPr>
        <w:t>60%</w:t>
      </w:r>
      <w:r w:rsidRPr="00D62F28">
        <w:rPr>
          <w:rFonts w:eastAsiaTheme="minorEastAsia" w:hint="eastAsia"/>
          <w:lang w:eastAsia="zh-CN"/>
        </w:rPr>
        <w:t>的生产安全事故直接或间接源于违章操作，方案实施后，随着四类违章发生率的全面下降，因违章引发的轻伤事故可下降</w:t>
      </w:r>
      <w:r w:rsidRPr="00D62F28">
        <w:rPr>
          <w:rFonts w:eastAsiaTheme="minorEastAsia"/>
          <w:lang w:eastAsia="zh-CN"/>
        </w:rPr>
        <w:t>50%</w:t>
      </w:r>
      <w:r w:rsidRPr="00D62F28">
        <w:rPr>
          <w:rFonts w:eastAsiaTheme="minorEastAsia" w:hint="eastAsia"/>
          <w:lang w:eastAsia="zh-CN"/>
        </w:rPr>
        <w:t>以上，重大安全事故发生率下降</w:t>
      </w:r>
      <w:r w:rsidRPr="00D62F28">
        <w:rPr>
          <w:rFonts w:eastAsiaTheme="minorEastAsia"/>
          <w:lang w:eastAsia="zh-CN"/>
        </w:rPr>
        <w:t>60%</w:t>
      </w:r>
      <w:r w:rsidRPr="00D62F28">
        <w:rPr>
          <w:rFonts w:eastAsiaTheme="minorEastAsia" w:hint="eastAsia"/>
          <w:lang w:eastAsia="zh-CN"/>
        </w:rPr>
        <w:t>以上，同时，设备因装置性违章（如</w:t>
      </w:r>
      <w:proofErr w:type="gramStart"/>
      <w:r w:rsidRPr="00D62F28">
        <w:rPr>
          <w:rFonts w:eastAsiaTheme="minorEastAsia" w:hint="eastAsia"/>
          <w:lang w:eastAsia="zh-CN"/>
        </w:rPr>
        <w:t>配电箱不规范</w:t>
      </w:r>
      <w:proofErr w:type="gramEnd"/>
      <w:r w:rsidRPr="00D62F28">
        <w:rPr>
          <w:rFonts w:eastAsiaTheme="minorEastAsia" w:hint="eastAsia"/>
          <w:lang w:eastAsia="zh-CN"/>
        </w:rPr>
        <w:t>导致短路）造成的故障停机时间缩短</w:t>
      </w:r>
      <w:r w:rsidRPr="00D62F28">
        <w:rPr>
          <w:rFonts w:eastAsiaTheme="minorEastAsia"/>
          <w:lang w:eastAsia="zh-CN"/>
        </w:rPr>
        <w:t>45%</w:t>
      </w:r>
      <w:r w:rsidRPr="00D62F28">
        <w:rPr>
          <w:rFonts w:eastAsiaTheme="minorEastAsia" w:hint="eastAsia"/>
          <w:lang w:eastAsia="zh-CN"/>
        </w:rPr>
        <w:t>，既降低了人员伤亡风险，也减少了因事故导致的生产损失，真正实现</w:t>
      </w:r>
      <w:r w:rsidRPr="00D62F28">
        <w:rPr>
          <w:rFonts w:eastAsiaTheme="minorEastAsia"/>
          <w:lang w:eastAsia="zh-CN"/>
        </w:rPr>
        <w:t>“</w:t>
      </w:r>
      <w:r w:rsidRPr="00D62F28">
        <w:rPr>
          <w:rFonts w:eastAsiaTheme="minorEastAsia" w:hint="eastAsia"/>
          <w:lang w:eastAsia="zh-CN"/>
        </w:rPr>
        <w:t>减少违章操作、保障生产安全”的核心目标。</w:t>
      </w:r>
    </w:p>
    <w:p w14:paraId="5CCD0192" w14:textId="77777777" w:rsidR="00C21C09" w:rsidRDefault="00000000">
      <w:pPr>
        <w:pStyle w:val="3"/>
      </w:pPr>
      <w:proofErr w:type="spellStart"/>
      <w:r>
        <w:t>应急管理</w:t>
      </w:r>
      <w:proofErr w:type="spellEnd"/>
    </w:p>
    <w:p w14:paraId="3FC2157B" w14:textId="77777777" w:rsidR="00C21C09" w:rsidRDefault="00000000">
      <w:pPr>
        <w:pStyle w:val="4"/>
      </w:pPr>
      <w:proofErr w:type="spellStart"/>
      <w:r>
        <w:t>应急处置</w:t>
      </w:r>
      <w:proofErr w:type="spellEnd"/>
    </w:p>
    <w:p w14:paraId="13BEE88D" w14:textId="77777777" w:rsidR="00C21C09" w:rsidRDefault="00000000">
      <w:pPr>
        <w:pStyle w:val="4"/>
      </w:pPr>
      <w:proofErr w:type="spellStart"/>
      <w:r>
        <w:t>应急调度</w:t>
      </w:r>
      <w:proofErr w:type="spellEnd"/>
    </w:p>
    <w:p w14:paraId="1DEC2D09" w14:textId="77777777" w:rsidR="00C21C09" w:rsidRDefault="00000000">
      <w:pPr>
        <w:pStyle w:val="3"/>
      </w:pPr>
      <w:proofErr w:type="spellStart"/>
      <w:r>
        <w:t>安全培训与考试</w:t>
      </w:r>
      <w:proofErr w:type="spellEnd"/>
    </w:p>
    <w:p w14:paraId="08887483" w14:textId="77777777" w:rsidR="00C21C09" w:rsidRDefault="00000000">
      <w:pPr>
        <w:pStyle w:val="4"/>
      </w:pPr>
      <w:proofErr w:type="spellStart"/>
      <w:r>
        <w:t>教育培训平台</w:t>
      </w:r>
      <w:proofErr w:type="spellEnd"/>
    </w:p>
    <w:p w14:paraId="75EA6894" w14:textId="77777777" w:rsidR="00C21C09" w:rsidRDefault="00000000">
      <w:pPr>
        <w:pStyle w:val="4"/>
      </w:pPr>
      <w:proofErr w:type="spellStart"/>
      <w:r>
        <w:t>培训计划管理</w:t>
      </w:r>
      <w:proofErr w:type="spellEnd"/>
    </w:p>
    <w:p w14:paraId="3CBAEF4D" w14:textId="77777777" w:rsidR="00C21C09" w:rsidRDefault="00000000">
      <w:pPr>
        <w:pStyle w:val="4"/>
      </w:pPr>
      <w:proofErr w:type="spellStart"/>
      <w:r>
        <w:t>考试管理</w:t>
      </w:r>
      <w:proofErr w:type="spellEnd"/>
    </w:p>
    <w:p w14:paraId="6A7B286C" w14:textId="51F3D10E" w:rsidR="00C21C09" w:rsidRDefault="00000000">
      <w:pPr>
        <w:pStyle w:val="3"/>
        <w:rPr>
          <w:lang w:eastAsia="zh-CN"/>
        </w:rPr>
      </w:pPr>
      <w:bookmarkStart w:id="13" w:name="OLE_LINK3"/>
      <w:r>
        <w:rPr>
          <w:lang w:eastAsia="zh-CN"/>
        </w:rPr>
        <w:t>高风险作业智能应用助手</w:t>
      </w:r>
      <w:bookmarkEnd w:id="13"/>
      <w:r>
        <w:rPr>
          <w:rFonts w:hint="eastAsia"/>
          <w:lang w:eastAsia="zh-CN"/>
        </w:rPr>
        <w:t>（李响）</w:t>
      </w:r>
    </w:p>
    <w:p w14:paraId="01717329" w14:textId="77777777" w:rsidR="00C63F22" w:rsidRPr="00C63F22" w:rsidRDefault="00C63F22" w:rsidP="00C63F22">
      <w:pPr>
        <w:ind w:firstLine="420"/>
        <w:rPr>
          <w:rFonts w:eastAsiaTheme="minorEastAsia"/>
          <w:lang w:eastAsia="zh-CN"/>
        </w:rPr>
      </w:pPr>
      <w:r w:rsidRPr="00C63F22">
        <w:rPr>
          <w:rFonts w:eastAsiaTheme="minorEastAsia" w:hint="eastAsia"/>
          <w:lang w:eastAsia="zh-CN"/>
        </w:rPr>
        <w:t>在高风险作业领域，传统管理模式长期面临着一系列效率与安全层面的痛点，制约着作业管理的精细化与智能化水平。在资质审核环节，人工录入身份证、高处作业证等各类证件信息时，不仅需耗费大量人力核对证书编号、有效期等关键内容，还易因人为操作失误导致信息错漏；合</w:t>
      </w:r>
      <w:proofErr w:type="gramStart"/>
      <w:r w:rsidRPr="00C63F22">
        <w:rPr>
          <w:rFonts w:eastAsiaTheme="minorEastAsia" w:hint="eastAsia"/>
          <w:lang w:eastAsia="zh-CN"/>
        </w:rPr>
        <w:t>规</w:t>
      </w:r>
      <w:proofErr w:type="gramEnd"/>
      <w:r w:rsidRPr="00C63F22">
        <w:rPr>
          <w:rFonts w:eastAsiaTheme="minorEastAsia" w:hint="eastAsia"/>
          <w:lang w:eastAsia="zh-CN"/>
        </w:rPr>
        <w:t>性校验依赖人工对照行业与企业标准逐一核查，常出现缺失项遗漏的情况，</w:t>
      </w:r>
      <w:r w:rsidRPr="00C63F22">
        <w:rPr>
          <w:rFonts w:eastAsiaTheme="minorEastAsia" w:hint="eastAsia"/>
          <w:lang w:eastAsia="zh-CN"/>
        </w:rPr>
        <w:lastRenderedPageBreak/>
        <w:t>而证书真伪验证需手动查找发证机关网站，流程繁琐且效率低下。在绩效评估与安全管理方面，承包商的绩效评价多依赖事后手动汇总违章记录、履约情况等数据，难以实现动态更新与实时量化，项目风险预警则缺乏系统的风险值计算与对标机制，无法及时反映各项目的危险程度变化。此外，作业报告的生成需人工整合业务数据，周、月、年等维度的报告格式易出现不统一问题，风险评估也难以结合违章频次等动态数据实现可视化呈现，导致管理决策缺乏及时、准确的数据分析支撑。</w:t>
      </w:r>
    </w:p>
    <w:p w14:paraId="785BAAC2" w14:textId="5999AAFD" w:rsidR="00C63F22" w:rsidRPr="00C63F22" w:rsidRDefault="00C63F22" w:rsidP="00C63F22">
      <w:pPr>
        <w:ind w:firstLine="420"/>
        <w:rPr>
          <w:rFonts w:eastAsiaTheme="minorEastAsia"/>
          <w:lang w:eastAsia="zh-CN"/>
        </w:rPr>
      </w:pPr>
      <w:r w:rsidRPr="00C63F22">
        <w:rPr>
          <w:rFonts w:eastAsiaTheme="minorEastAsia" w:hint="eastAsia"/>
          <w:lang w:eastAsia="zh-CN"/>
        </w:rPr>
        <w:t>针对上述痛点，高风险作业智能应用助手的核心目标在于通过智能化技术重构管理流程，实现全链条的高效化与精准化。具体而言，一是借助</w:t>
      </w:r>
      <w:r w:rsidRPr="00C63F22">
        <w:rPr>
          <w:rFonts w:eastAsiaTheme="minorEastAsia"/>
          <w:lang w:eastAsia="zh-CN"/>
        </w:rPr>
        <w:t>OCR</w:t>
      </w:r>
      <w:r w:rsidRPr="00C63F22">
        <w:rPr>
          <w:rFonts w:eastAsiaTheme="minorEastAsia" w:hint="eastAsia"/>
          <w:lang w:eastAsia="zh-CN"/>
        </w:rPr>
        <w:t>与大模型技术提升资质审核效率，自动提取证件关键信息并完成业务系统填报，通过规则引擎实现合</w:t>
      </w:r>
      <w:proofErr w:type="gramStart"/>
      <w:r w:rsidRPr="00C63F22">
        <w:rPr>
          <w:rFonts w:eastAsiaTheme="minorEastAsia" w:hint="eastAsia"/>
          <w:lang w:eastAsia="zh-CN"/>
        </w:rPr>
        <w:t>规</w:t>
      </w:r>
      <w:proofErr w:type="gramEnd"/>
      <w:r w:rsidRPr="00C63F22">
        <w:rPr>
          <w:rFonts w:eastAsiaTheme="minorEastAsia" w:hint="eastAsia"/>
          <w:lang w:eastAsia="zh-CN"/>
        </w:rPr>
        <w:t>性自动校验与缺失项提示，联动发证机关系统简化真伪验证流程；二是强化合</w:t>
      </w:r>
      <w:proofErr w:type="gramStart"/>
      <w:r w:rsidRPr="00C63F22">
        <w:rPr>
          <w:rFonts w:eastAsiaTheme="minorEastAsia" w:hint="eastAsia"/>
          <w:lang w:eastAsia="zh-CN"/>
        </w:rPr>
        <w:t>规</w:t>
      </w:r>
      <w:proofErr w:type="gramEnd"/>
      <w:r w:rsidRPr="00C63F22">
        <w:rPr>
          <w:rFonts w:eastAsiaTheme="minorEastAsia" w:hint="eastAsia"/>
          <w:lang w:eastAsia="zh-CN"/>
        </w:rPr>
        <w:t>管理能力，基于行业与企业标准构建动态更新的资质审查清单，确保作业资质符合高风险作业类型的具体要求；三是实现动态绩效评估与安全预警，基于承包商管理模块的实时数据自动生成综合评分，结合项目风险与违章类型计算危险预警值，为管理决策提供量化依据；四是优化智能分析能力，利用大模型自动生成符合规范的多维度报告，通过四</w:t>
      </w:r>
      <w:proofErr w:type="gramStart"/>
      <w:r w:rsidRPr="00C63F22">
        <w:rPr>
          <w:rFonts w:eastAsiaTheme="minorEastAsia" w:hint="eastAsia"/>
          <w:lang w:eastAsia="zh-CN"/>
        </w:rPr>
        <w:t>色风险</w:t>
      </w:r>
      <w:proofErr w:type="gramEnd"/>
      <w:r w:rsidRPr="00C63F22">
        <w:rPr>
          <w:rFonts w:eastAsiaTheme="minorEastAsia" w:hint="eastAsia"/>
          <w:lang w:eastAsia="zh-CN"/>
        </w:rPr>
        <w:t>等级实时呈现项目风险动态，同步推荐针对性防护措施。</w:t>
      </w:r>
    </w:p>
    <w:p w14:paraId="6FB2BD86" w14:textId="77777777" w:rsidR="00C63F22" w:rsidRPr="00C63F22" w:rsidRDefault="00C63F22" w:rsidP="00C63F22">
      <w:pPr>
        <w:ind w:firstLine="420"/>
        <w:rPr>
          <w:rFonts w:eastAsiaTheme="minorEastAsia"/>
          <w:lang w:eastAsia="zh-CN"/>
        </w:rPr>
      </w:pPr>
      <w:r w:rsidRPr="00C63F22">
        <w:rPr>
          <w:rFonts w:eastAsiaTheme="minorEastAsia" w:hint="eastAsia"/>
          <w:lang w:eastAsia="zh-CN"/>
        </w:rPr>
        <w:t>该应用助手的应用范围</w:t>
      </w:r>
      <w:proofErr w:type="gramStart"/>
      <w:r w:rsidRPr="00C63F22">
        <w:rPr>
          <w:rFonts w:eastAsiaTheme="minorEastAsia" w:hint="eastAsia"/>
          <w:lang w:eastAsia="zh-CN"/>
        </w:rPr>
        <w:t>覆盖高</w:t>
      </w:r>
      <w:proofErr w:type="gramEnd"/>
      <w:r w:rsidRPr="00C63F22">
        <w:rPr>
          <w:rFonts w:eastAsiaTheme="minorEastAsia" w:hint="eastAsia"/>
          <w:lang w:eastAsia="zh-CN"/>
        </w:rPr>
        <w:t>风险作业管理的全流程关键环节。在人员资质管理方面，涵盖身份证、高处作业证、低压电工证、焊工证、高压电工证等各类证件的信息提取、合</w:t>
      </w:r>
      <w:proofErr w:type="gramStart"/>
      <w:r w:rsidRPr="00C63F22">
        <w:rPr>
          <w:rFonts w:eastAsiaTheme="minorEastAsia" w:hint="eastAsia"/>
          <w:lang w:eastAsia="zh-CN"/>
        </w:rPr>
        <w:t>规</w:t>
      </w:r>
      <w:proofErr w:type="gramEnd"/>
      <w:r w:rsidRPr="00C63F22">
        <w:rPr>
          <w:rFonts w:eastAsiaTheme="minorEastAsia" w:hint="eastAsia"/>
          <w:lang w:eastAsia="zh-CN"/>
        </w:rPr>
        <w:t>校验与真伪验证，确保参与作业的人员资质合法有效。在承包商管理领域，深度整合承包商的违章记录、管控能力、履约情况等数据，支撑动态绩效评分与综合评价生成。在项目风险管控中，针对不同高风险作业类型，实现项目危险预警值的实时计算与各项</w:t>
      </w:r>
      <w:proofErr w:type="gramStart"/>
      <w:r w:rsidRPr="00C63F22">
        <w:rPr>
          <w:rFonts w:eastAsiaTheme="minorEastAsia" w:hint="eastAsia"/>
          <w:lang w:eastAsia="zh-CN"/>
        </w:rPr>
        <w:t>目危险</w:t>
      </w:r>
      <w:proofErr w:type="gramEnd"/>
      <w:r w:rsidRPr="00C63F22">
        <w:rPr>
          <w:rFonts w:eastAsiaTheme="minorEastAsia" w:hint="eastAsia"/>
          <w:lang w:eastAsia="zh-CN"/>
        </w:rPr>
        <w:t>程度的对标分析，覆盖风险动态评估的全周期。此外，还应用于作业报告的自动化生成，支持周、月、年等多维</w:t>
      </w:r>
      <w:proofErr w:type="gramStart"/>
      <w:r w:rsidRPr="00C63F22">
        <w:rPr>
          <w:rFonts w:eastAsiaTheme="minorEastAsia" w:hint="eastAsia"/>
          <w:lang w:eastAsia="zh-CN"/>
        </w:rPr>
        <w:t>度报告</w:t>
      </w:r>
      <w:proofErr w:type="gramEnd"/>
      <w:r w:rsidRPr="00C63F22">
        <w:rPr>
          <w:rFonts w:eastAsiaTheme="minorEastAsia" w:hint="eastAsia"/>
          <w:lang w:eastAsia="zh-CN"/>
        </w:rPr>
        <w:t>的智能输出，满足不同管理场景下的数据分析需求。</w:t>
      </w:r>
    </w:p>
    <w:p w14:paraId="11A7D97C" w14:textId="27B592F8" w:rsidR="00C63F22" w:rsidRPr="00C63F22" w:rsidRDefault="00C63F22" w:rsidP="00C63F22">
      <w:pPr>
        <w:ind w:firstLine="420"/>
        <w:rPr>
          <w:rFonts w:eastAsiaTheme="minorEastAsia"/>
          <w:lang w:eastAsia="zh-CN"/>
        </w:rPr>
      </w:pPr>
      <w:r w:rsidRPr="00C63F22">
        <w:rPr>
          <w:rFonts w:eastAsiaTheme="minorEastAsia" w:hint="eastAsia"/>
          <w:lang w:eastAsia="zh-CN"/>
        </w:rPr>
        <w:t>从整体架构来看，系统以智能</w:t>
      </w:r>
      <w:proofErr w:type="gramStart"/>
      <w:r w:rsidRPr="00C63F22">
        <w:rPr>
          <w:rFonts w:eastAsiaTheme="minorEastAsia" w:hint="eastAsia"/>
          <w:lang w:eastAsia="zh-CN"/>
        </w:rPr>
        <w:t>体开发</w:t>
      </w:r>
      <w:proofErr w:type="gramEnd"/>
      <w:r w:rsidRPr="00C63F22">
        <w:rPr>
          <w:rFonts w:eastAsiaTheme="minorEastAsia" w:hint="eastAsia"/>
          <w:lang w:eastAsia="zh-CN"/>
        </w:rPr>
        <w:t>平台为核心枢纽，协同知识库与业务系统形成闭环管理体系。在</w:t>
      </w:r>
      <w:r w:rsidRPr="00C63F22">
        <w:rPr>
          <w:rFonts w:eastAsiaTheme="minorEastAsia"/>
          <w:lang w:eastAsia="zh-CN"/>
        </w:rPr>
        <w:t>“</w:t>
      </w:r>
      <w:r w:rsidRPr="00C63F22">
        <w:rPr>
          <w:rFonts w:eastAsiaTheme="minorEastAsia" w:hint="eastAsia"/>
          <w:lang w:eastAsia="zh-CN"/>
        </w:rPr>
        <w:t>数据采集</w:t>
      </w:r>
      <w:r w:rsidRPr="00C63F22">
        <w:rPr>
          <w:rFonts w:eastAsiaTheme="minorEastAsia"/>
          <w:lang w:eastAsia="zh-CN"/>
        </w:rPr>
        <w:t>-</w:t>
      </w:r>
      <w:r w:rsidRPr="00C63F22">
        <w:rPr>
          <w:rFonts w:eastAsiaTheme="minorEastAsia" w:hint="eastAsia"/>
          <w:lang w:eastAsia="zh-CN"/>
        </w:rPr>
        <w:t>处理</w:t>
      </w:r>
      <w:r w:rsidRPr="00C63F22">
        <w:rPr>
          <w:rFonts w:eastAsiaTheme="minorEastAsia"/>
          <w:lang w:eastAsia="zh-CN"/>
        </w:rPr>
        <w:t>-</w:t>
      </w:r>
      <w:r w:rsidRPr="00C63F22">
        <w:rPr>
          <w:rFonts w:eastAsiaTheme="minorEastAsia" w:hint="eastAsia"/>
          <w:lang w:eastAsia="zh-CN"/>
        </w:rPr>
        <w:t>分析</w:t>
      </w:r>
      <w:r w:rsidRPr="00C63F22">
        <w:rPr>
          <w:rFonts w:eastAsiaTheme="minorEastAsia"/>
          <w:lang w:eastAsia="zh-CN"/>
        </w:rPr>
        <w:t>-</w:t>
      </w:r>
      <w:r w:rsidRPr="00C63F22">
        <w:rPr>
          <w:rFonts w:eastAsiaTheme="minorEastAsia" w:hint="eastAsia"/>
          <w:lang w:eastAsia="zh-CN"/>
        </w:rPr>
        <w:t>应用”全流程中，数据采集环节通过</w:t>
      </w:r>
      <w:r w:rsidRPr="00C63F22">
        <w:rPr>
          <w:rFonts w:eastAsiaTheme="minorEastAsia"/>
          <w:lang w:eastAsia="zh-CN"/>
        </w:rPr>
        <w:t>OCR</w:t>
      </w:r>
      <w:r w:rsidRPr="00C63F22">
        <w:rPr>
          <w:rFonts w:eastAsiaTheme="minorEastAsia" w:hint="eastAsia"/>
          <w:lang w:eastAsia="zh-CN"/>
        </w:rPr>
        <w:t>技术提取各类证件的关键信息，同步对接业务系统获取承包商违章记录、项目风险数据、作业类型等业务数据，形成多</w:t>
      </w:r>
      <w:proofErr w:type="gramStart"/>
      <w:r w:rsidRPr="00C63F22">
        <w:rPr>
          <w:rFonts w:eastAsiaTheme="minorEastAsia" w:hint="eastAsia"/>
          <w:lang w:eastAsia="zh-CN"/>
        </w:rPr>
        <w:t>源数据</w:t>
      </w:r>
      <w:proofErr w:type="gramEnd"/>
      <w:r w:rsidRPr="00C63F22">
        <w:rPr>
          <w:rFonts w:eastAsiaTheme="minorEastAsia" w:hint="eastAsia"/>
          <w:lang w:eastAsia="zh-CN"/>
        </w:rPr>
        <w:t>汇聚；数据处理阶段，由大模型对采集的信息进行标准化处理，将证件信息自动映射</w:t>
      </w:r>
      <w:proofErr w:type="gramStart"/>
      <w:r w:rsidRPr="00C63F22">
        <w:rPr>
          <w:rFonts w:eastAsiaTheme="minorEastAsia" w:hint="eastAsia"/>
          <w:lang w:eastAsia="zh-CN"/>
        </w:rPr>
        <w:t>至业务</w:t>
      </w:r>
      <w:proofErr w:type="gramEnd"/>
      <w:r w:rsidRPr="00C63F22">
        <w:rPr>
          <w:rFonts w:eastAsiaTheme="minorEastAsia" w:hint="eastAsia"/>
          <w:lang w:eastAsia="zh-CN"/>
        </w:rPr>
        <w:t>系统对应字段，并调用知识库中存储的行业标准、企业规范、报告模板等内容，完成合</w:t>
      </w:r>
      <w:proofErr w:type="gramStart"/>
      <w:r w:rsidRPr="00C63F22">
        <w:rPr>
          <w:rFonts w:eastAsiaTheme="minorEastAsia" w:hint="eastAsia"/>
          <w:lang w:eastAsia="zh-CN"/>
        </w:rPr>
        <w:t>规</w:t>
      </w:r>
      <w:proofErr w:type="gramEnd"/>
      <w:r w:rsidRPr="00C63F22">
        <w:rPr>
          <w:rFonts w:eastAsiaTheme="minorEastAsia" w:hint="eastAsia"/>
          <w:lang w:eastAsia="zh-CN"/>
        </w:rPr>
        <w:t>性校验与数据格式化；分析环节依托智能</w:t>
      </w:r>
      <w:proofErr w:type="gramStart"/>
      <w:r w:rsidRPr="00C63F22">
        <w:rPr>
          <w:rFonts w:eastAsiaTheme="minorEastAsia" w:hint="eastAsia"/>
          <w:lang w:eastAsia="zh-CN"/>
        </w:rPr>
        <w:t>体开发</w:t>
      </w:r>
      <w:proofErr w:type="gramEnd"/>
      <w:r w:rsidRPr="00C63F22">
        <w:rPr>
          <w:rFonts w:eastAsiaTheme="minorEastAsia" w:hint="eastAsia"/>
          <w:lang w:eastAsia="zh-CN"/>
        </w:rPr>
        <w:t>平台的算法模型，基于处理后的数据进行多维绩效评分（结合违章类型与履约情况自动赋分）、项目危险预警值计算（关联项目风险与违章类型）、风险等级判定（依据红橙黄绿四色规则）及报告内容生成；应用层面则将分析结果实时反馈</w:t>
      </w:r>
      <w:proofErr w:type="gramStart"/>
      <w:r w:rsidRPr="00C63F22">
        <w:rPr>
          <w:rFonts w:eastAsiaTheme="minorEastAsia" w:hint="eastAsia"/>
          <w:lang w:eastAsia="zh-CN"/>
        </w:rPr>
        <w:t>至业务</w:t>
      </w:r>
      <w:proofErr w:type="gramEnd"/>
      <w:r w:rsidRPr="00C63F22">
        <w:rPr>
          <w:rFonts w:eastAsiaTheme="minorEastAsia" w:hint="eastAsia"/>
          <w:lang w:eastAsia="zh-CN"/>
        </w:rPr>
        <w:t>系统，实现资质审核结果的自动填报、绩效评价的动态更新、安全预警的及时推送及标准化报告的输出，同时将各类规则、模板、历史数据存储于知识库，为后续的分析与决策提供持续的数据支撑，形成</w:t>
      </w:r>
      <w:r w:rsidRPr="00C63F22">
        <w:rPr>
          <w:rFonts w:eastAsiaTheme="minorEastAsia"/>
          <w:lang w:eastAsia="zh-CN"/>
        </w:rPr>
        <w:t>“</w:t>
      </w:r>
      <w:r w:rsidRPr="00C63F22">
        <w:rPr>
          <w:rFonts w:eastAsiaTheme="minorEastAsia" w:hint="eastAsia"/>
          <w:lang w:eastAsia="zh-CN"/>
        </w:rPr>
        <w:t>数据驱动</w:t>
      </w:r>
      <w:r w:rsidRPr="00C63F22">
        <w:rPr>
          <w:rFonts w:eastAsiaTheme="minorEastAsia"/>
          <w:lang w:eastAsia="zh-CN"/>
        </w:rPr>
        <w:t>-</w:t>
      </w:r>
      <w:r w:rsidRPr="00C63F22">
        <w:rPr>
          <w:rFonts w:eastAsiaTheme="minorEastAsia" w:hint="eastAsia"/>
          <w:lang w:eastAsia="zh-CN"/>
        </w:rPr>
        <w:t>智能分析</w:t>
      </w:r>
      <w:r w:rsidRPr="00C63F22">
        <w:rPr>
          <w:rFonts w:eastAsiaTheme="minorEastAsia"/>
          <w:lang w:eastAsia="zh-CN"/>
        </w:rPr>
        <w:t>-</w:t>
      </w:r>
      <w:r w:rsidRPr="00C63F22">
        <w:rPr>
          <w:rFonts w:eastAsiaTheme="minorEastAsia" w:hint="eastAsia"/>
          <w:lang w:eastAsia="zh-CN"/>
        </w:rPr>
        <w:t>应用反馈</w:t>
      </w:r>
      <w:r w:rsidRPr="00C63F22">
        <w:rPr>
          <w:rFonts w:eastAsiaTheme="minorEastAsia"/>
          <w:lang w:eastAsia="zh-CN"/>
        </w:rPr>
        <w:t>-</w:t>
      </w:r>
      <w:r w:rsidRPr="00C63F22">
        <w:rPr>
          <w:rFonts w:eastAsiaTheme="minorEastAsia" w:hint="eastAsia"/>
          <w:lang w:eastAsia="zh-CN"/>
        </w:rPr>
        <w:t>知识沉淀”的良性循环。</w:t>
      </w:r>
    </w:p>
    <w:p w14:paraId="14819808" w14:textId="77777777" w:rsidR="00D62F28" w:rsidRPr="00D62F28" w:rsidRDefault="00D62F28" w:rsidP="00C63F22">
      <w:pPr>
        <w:ind w:firstLine="420"/>
        <w:rPr>
          <w:rFonts w:eastAsiaTheme="minorEastAsia"/>
          <w:lang w:eastAsia="zh-CN"/>
        </w:rPr>
      </w:pPr>
    </w:p>
    <w:p w14:paraId="11CAB411" w14:textId="66D4DA07" w:rsidR="00C21C09" w:rsidRDefault="00000000" w:rsidP="00EC08C7">
      <w:pPr>
        <w:pStyle w:val="aa"/>
        <w:rPr>
          <w:lang w:eastAsia="zh-CN"/>
        </w:rPr>
      </w:pPr>
      <w:r>
        <w:rPr>
          <w:lang w:eastAsia="zh-CN"/>
        </w:rPr>
        <w:t>智能资质审核与合</w:t>
      </w:r>
      <w:proofErr w:type="gramStart"/>
      <w:r>
        <w:rPr>
          <w:lang w:eastAsia="zh-CN"/>
        </w:rPr>
        <w:t>规</w:t>
      </w:r>
      <w:proofErr w:type="gramEnd"/>
      <w:r>
        <w:rPr>
          <w:lang w:eastAsia="zh-CN"/>
        </w:rPr>
        <w:t>管理</w:t>
      </w:r>
    </w:p>
    <w:p w14:paraId="0C876E4A" w14:textId="760002BB" w:rsidR="00C63F22" w:rsidRDefault="00C63F22" w:rsidP="00C63F22">
      <w:pPr>
        <w:ind w:firstLine="420"/>
        <w:rPr>
          <w:rFonts w:eastAsiaTheme="minorEastAsia"/>
          <w:lang w:eastAsia="zh-CN"/>
        </w:rPr>
      </w:pPr>
      <w:r w:rsidRPr="00C63F22">
        <w:rPr>
          <w:rFonts w:eastAsiaTheme="minorEastAsia" w:hint="eastAsia"/>
          <w:lang w:eastAsia="zh-CN"/>
        </w:rPr>
        <w:t>在资质信息高效提取与标准化录入环节，系统将通过</w:t>
      </w:r>
      <w:r w:rsidRPr="00C63F22">
        <w:rPr>
          <w:rFonts w:eastAsiaTheme="minorEastAsia"/>
          <w:lang w:eastAsia="zh-CN"/>
        </w:rPr>
        <w:t>OCR</w:t>
      </w:r>
      <w:r w:rsidRPr="00C63F22">
        <w:rPr>
          <w:rFonts w:eastAsiaTheme="minorEastAsia" w:hint="eastAsia"/>
          <w:lang w:eastAsia="zh-CN"/>
        </w:rPr>
        <w:t>技术与大模型的协同运作实现全流程自动化。具体而言，</w:t>
      </w:r>
      <w:r w:rsidRPr="00C63F22">
        <w:rPr>
          <w:rFonts w:eastAsiaTheme="minorEastAsia"/>
          <w:lang w:eastAsia="zh-CN"/>
        </w:rPr>
        <w:t>OCR</w:t>
      </w:r>
      <w:r w:rsidRPr="00C63F22">
        <w:rPr>
          <w:rFonts w:eastAsiaTheme="minorEastAsia" w:hint="eastAsia"/>
          <w:lang w:eastAsia="zh-CN"/>
        </w:rPr>
        <w:t>技术首先对身份证、高处作业证、低压电工证、焊工证、高压电工证等证件进行扫描识别，提取原始信息（如身份证的姓名、性别、出生年月、地址、证件编号、有效期，作业证的证书编号、持证人姓名、作业类别、有效期、发证机关等），并以文本形式输出。随后，大模型对</w:t>
      </w:r>
      <w:r w:rsidRPr="00C63F22">
        <w:rPr>
          <w:rFonts w:eastAsiaTheme="minorEastAsia"/>
          <w:lang w:eastAsia="zh-CN"/>
        </w:rPr>
        <w:t>OCR</w:t>
      </w:r>
      <w:r w:rsidRPr="00C63F22">
        <w:rPr>
          <w:rFonts w:eastAsiaTheme="minorEastAsia" w:hint="eastAsia"/>
          <w:lang w:eastAsia="zh-CN"/>
        </w:rPr>
        <w:t>提取的原始信息进行二次处理：一方面通过自然语言理解技术识别字段属性，例如将</w:t>
      </w:r>
      <w:r w:rsidRPr="00C63F22">
        <w:rPr>
          <w:rFonts w:eastAsiaTheme="minorEastAsia"/>
          <w:lang w:eastAsia="zh-CN"/>
        </w:rPr>
        <w:t>“</w:t>
      </w:r>
      <w:r w:rsidRPr="00C63F22">
        <w:rPr>
          <w:rFonts w:eastAsiaTheme="minorEastAsia" w:hint="eastAsia"/>
          <w:lang w:eastAsia="zh-CN"/>
        </w:rPr>
        <w:t>出生年月日：</w:t>
      </w:r>
      <w:r w:rsidRPr="00C63F22">
        <w:rPr>
          <w:rFonts w:eastAsiaTheme="minorEastAsia"/>
          <w:lang w:eastAsia="zh-CN"/>
        </w:rPr>
        <w:t>1990.01.01”</w:t>
      </w:r>
      <w:r w:rsidRPr="00C63F22">
        <w:rPr>
          <w:rFonts w:eastAsiaTheme="minorEastAsia" w:hint="eastAsia"/>
          <w:lang w:eastAsia="zh-CN"/>
        </w:rPr>
        <w:t>明确为</w:t>
      </w:r>
      <w:r w:rsidRPr="00C63F22">
        <w:rPr>
          <w:rFonts w:eastAsiaTheme="minorEastAsia"/>
          <w:lang w:eastAsia="zh-CN"/>
        </w:rPr>
        <w:t>“</w:t>
      </w:r>
      <w:r w:rsidRPr="00C63F22">
        <w:rPr>
          <w:rFonts w:eastAsiaTheme="minorEastAsia" w:hint="eastAsia"/>
          <w:lang w:eastAsia="zh-CN"/>
        </w:rPr>
        <w:t>出生年月”字段，将</w:t>
      </w:r>
      <w:r w:rsidRPr="00C63F22">
        <w:rPr>
          <w:rFonts w:eastAsiaTheme="minorEastAsia"/>
          <w:lang w:eastAsia="zh-CN"/>
        </w:rPr>
        <w:t>“</w:t>
      </w:r>
      <w:r w:rsidRPr="00C63F22">
        <w:rPr>
          <w:rFonts w:eastAsiaTheme="minorEastAsia" w:hint="eastAsia"/>
          <w:lang w:eastAsia="zh-CN"/>
        </w:rPr>
        <w:t>有效期限至</w:t>
      </w:r>
      <w:r w:rsidRPr="00C63F22">
        <w:rPr>
          <w:rFonts w:eastAsiaTheme="minorEastAsia"/>
          <w:lang w:eastAsia="zh-CN"/>
        </w:rPr>
        <w:t>2028</w:t>
      </w:r>
      <w:r w:rsidRPr="00C63F22">
        <w:rPr>
          <w:rFonts w:eastAsiaTheme="minorEastAsia" w:hint="eastAsia"/>
          <w:lang w:eastAsia="zh-CN"/>
        </w:rPr>
        <w:t>年</w:t>
      </w:r>
      <w:r w:rsidRPr="00C63F22">
        <w:rPr>
          <w:rFonts w:eastAsiaTheme="minorEastAsia"/>
          <w:lang w:eastAsia="zh-CN"/>
        </w:rPr>
        <w:t>12</w:t>
      </w:r>
      <w:r w:rsidRPr="00C63F22">
        <w:rPr>
          <w:rFonts w:eastAsiaTheme="minorEastAsia" w:hint="eastAsia"/>
          <w:lang w:eastAsia="zh-CN"/>
        </w:rPr>
        <w:t>月</w:t>
      </w:r>
      <w:r w:rsidRPr="00C63F22">
        <w:rPr>
          <w:rFonts w:eastAsiaTheme="minorEastAsia"/>
          <w:lang w:eastAsia="zh-CN"/>
        </w:rPr>
        <w:t>31</w:t>
      </w:r>
      <w:r w:rsidRPr="00C63F22">
        <w:rPr>
          <w:rFonts w:eastAsiaTheme="minorEastAsia" w:hint="eastAsia"/>
          <w:lang w:eastAsia="zh-CN"/>
        </w:rPr>
        <w:t>日”解析为</w:t>
      </w:r>
      <w:r w:rsidRPr="00C63F22">
        <w:rPr>
          <w:rFonts w:eastAsiaTheme="minorEastAsia"/>
          <w:lang w:eastAsia="zh-CN"/>
        </w:rPr>
        <w:t>“</w:t>
      </w:r>
      <w:r w:rsidRPr="00C63F22">
        <w:rPr>
          <w:rFonts w:eastAsiaTheme="minorEastAsia" w:hint="eastAsia"/>
          <w:lang w:eastAsia="zh-CN"/>
        </w:rPr>
        <w:t>有效期”字段；另一方面进行格式标准化处理，统一日期格式（如将</w:t>
      </w:r>
      <w:r w:rsidRPr="00C63F22">
        <w:rPr>
          <w:rFonts w:eastAsiaTheme="minorEastAsia"/>
          <w:lang w:eastAsia="zh-CN"/>
        </w:rPr>
        <w:t>“2028-12-31”“2028.12.31”</w:t>
      </w:r>
      <w:r w:rsidRPr="00C63F22">
        <w:rPr>
          <w:rFonts w:eastAsiaTheme="minorEastAsia" w:hint="eastAsia"/>
          <w:lang w:eastAsia="zh-CN"/>
        </w:rPr>
        <w:t>均转换为</w:t>
      </w:r>
      <w:r w:rsidRPr="00C63F22">
        <w:rPr>
          <w:rFonts w:eastAsiaTheme="minorEastAsia"/>
          <w:lang w:eastAsia="zh-CN"/>
        </w:rPr>
        <w:t>“20281231”</w:t>
      </w:r>
      <w:r w:rsidRPr="00C63F22">
        <w:rPr>
          <w:rFonts w:eastAsiaTheme="minorEastAsia" w:hint="eastAsia"/>
          <w:lang w:eastAsia="zh-CN"/>
        </w:rPr>
        <w:t>）、规范地址表述（去除冗余标点或模糊表述），确保字段含义清晰、格式统一。针对不同证件的格式差异，系统将预设字段映射规则：例如身份证的</w:t>
      </w:r>
      <w:r w:rsidRPr="00C63F22">
        <w:rPr>
          <w:rFonts w:eastAsiaTheme="minorEastAsia"/>
          <w:lang w:eastAsia="zh-CN"/>
        </w:rPr>
        <w:t>“</w:t>
      </w:r>
      <w:r w:rsidRPr="00C63F22">
        <w:rPr>
          <w:rFonts w:eastAsiaTheme="minorEastAsia" w:hint="eastAsia"/>
          <w:lang w:eastAsia="zh-CN"/>
        </w:rPr>
        <w:t>公民身份号码”对应业务系统</w:t>
      </w:r>
      <w:r w:rsidRPr="00C63F22">
        <w:rPr>
          <w:rFonts w:eastAsiaTheme="minorEastAsia"/>
          <w:lang w:eastAsia="zh-CN"/>
        </w:rPr>
        <w:t>“</w:t>
      </w:r>
      <w:r w:rsidRPr="00C63F22">
        <w:rPr>
          <w:rFonts w:eastAsiaTheme="minorEastAsia" w:hint="eastAsia"/>
          <w:lang w:eastAsia="zh-CN"/>
        </w:rPr>
        <w:t>人员证件编号”字段，高处作业证的</w:t>
      </w:r>
      <w:r w:rsidRPr="00C63F22">
        <w:rPr>
          <w:rFonts w:eastAsiaTheme="minorEastAsia"/>
          <w:lang w:eastAsia="zh-CN"/>
        </w:rPr>
        <w:t>“</w:t>
      </w:r>
      <w:r w:rsidRPr="00C63F22">
        <w:rPr>
          <w:rFonts w:eastAsiaTheme="minorEastAsia" w:hint="eastAsia"/>
          <w:lang w:eastAsia="zh-CN"/>
        </w:rPr>
        <w:t>作业类别”对应</w:t>
      </w:r>
      <w:r w:rsidRPr="00C63F22">
        <w:rPr>
          <w:rFonts w:eastAsiaTheme="minorEastAsia"/>
          <w:lang w:eastAsia="zh-CN"/>
        </w:rPr>
        <w:t>“</w:t>
      </w:r>
      <w:r w:rsidRPr="00C63F22">
        <w:rPr>
          <w:rFonts w:eastAsiaTheme="minorEastAsia" w:hint="eastAsia"/>
          <w:lang w:eastAsia="zh-CN"/>
        </w:rPr>
        <w:t>作业资质类型”字段，焊工证的</w:t>
      </w:r>
      <w:r w:rsidRPr="00C63F22">
        <w:rPr>
          <w:rFonts w:eastAsiaTheme="minorEastAsia"/>
          <w:lang w:eastAsia="zh-CN"/>
        </w:rPr>
        <w:t>“</w:t>
      </w:r>
      <w:r w:rsidRPr="00C63F22">
        <w:rPr>
          <w:rFonts w:eastAsiaTheme="minorEastAsia" w:hint="eastAsia"/>
          <w:lang w:eastAsia="zh-CN"/>
        </w:rPr>
        <w:t>发证机关”对应</w:t>
      </w:r>
      <w:r w:rsidRPr="00C63F22">
        <w:rPr>
          <w:rFonts w:eastAsiaTheme="minorEastAsia"/>
          <w:lang w:eastAsia="zh-CN"/>
        </w:rPr>
        <w:t>“</w:t>
      </w:r>
      <w:r w:rsidRPr="00C63F22">
        <w:rPr>
          <w:rFonts w:eastAsiaTheme="minorEastAsia" w:hint="eastAsia"/>
          <w:lang w:eastAsia="zh-CN"/>
        </w:rPr>
        <w:t>资质发证单位”字段，通过预设的映射</w:t>
      </w:r>
      <w:proofErr w:type="gramStart"/>
      <w:r w:rsidRPr="00C63F22">
        <w:rPr>
          <w:rFonts w:eastAsiaTheme="minorEastAsia" w:hint="eastAsia"/>
          <w:lang w:eastAsia="zh-CN"/>
        </w:rPr>
        <w:t>表实现</w:t>
      </w:r>
      <w:proofErr w:type="gramEnd"/>
      <w:r w:rsidRPr="00C63F22">
        <w:rPr>
          <w:rFonts w:eastAsiaTheme="minorEastAsia" w:hint="eastAsia"/>
          <w:lang w:eastAsia="zh-CN"/>
        </w:rPr>
        <w:t>不同证件信息与业务系统字段的精准匹配。在与业务系统的对接上，系统将通过</w:t>
      </w:r>
      <w:r w:rsidRPr="00C63F22">
        <w:rPr>
          <w:rFonts w:eastAsiaTheme="minorEastAsia"/>
          <w:lang w:eastAsia="zh-CN"/>
        </w:rPr>
        <w:t>API</w:t>
      </w:r>
      <w:r w:rsidRPr="00C63F22">
        <w:rPr>
          <w:rFonts w:eastAsiaTheme="minorEastAsia" w:hint="eastAsia"/>
          <w:lang w:eastAsia="zh-CN"/>
        </w:rPr>
        <w:t>接口与业务系统建立实时连接，当大模型完成信息标准化处理</w:t>
      </w:r>
      <w:r w:rsidRPr="00C63F22">
        <w:rPr>
          <w:rFonts w:eastAsiaTheme="minorEastAsia" w:hint="eastAsia"/>
          <w:lang w:eastAsia="zh-CN"/>
        </w:rPr>
        <w:lastRenderedPageBreak/>
        <w:t>后，自动触发数据推送指令，将结构化的字段信息按映射规则填入业务系统的对应表单，无需人工干预，同时记录信息录入时间与来源，确保数据可追溯。</w:t>
      </w:r>
    </w:p>
    <w:p w14:paraId="7975A5C2" w14:textId="3B6164E8" w:rsidR="005349B9" w:rsidRDefault="005349B9" w:rsidP="005349B9">
      <w:pPr>
        <w:rPr>
          <w:rFonts w:eastAsiaTheme="minorEastAsia" w:hint="eastAsia"/>
          <w:lang w:eastAsia="zh-CN"/>
        </w:rPr>
      </w:pPr>
      <w:r>
        <w:rPr>
          <w:rFonts w:eastAsiaTheme="minorEastAsia"/>
          <w:noProof/>
          <w:lang w:eastAsia="zh-CN"/>
        </w:rPr>
        <w:drawing>
          <wp:inline distT="0" distB="0" distL="0" distR="0" wp14:anchorId="260E91B6" wp14:editId="1E63D9C8">
            <wp:extent cx="5266047" cy="321478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9376" cy="3229025"/>
                    </a:xfrm>
                    <a:prstGeom prst="rect">
                      <a:avLst/>
                    </a:prstGeom>
                    <a:noFill/>
                  </pic:spPr>
                </pic:pic>
              </a:graphicData>
            </a:graphic>
          </wp:inline>
        </w:drawing>
      </w:r>
    </w:p>
    <w:p w14:paraId="0A7085CA" w14:textId="77777777" w:rsidR="005349B9" w:rsidRPr="005349B9" w:rsidRDefault="005349B9" w:rsidP="00C63F22">
      <w:pPr>
        <w:ind w:firstLine="420"/>
        <w:rPr>
          <w:rFonts w:eastAsiaTheme="minorEastAsia" w:hint="eastAsia"/>
          <w:lang w:eastAsia="zh-CN"/>
        </w:rPr>
      </w:pPr>
    </w:p>
    <w:p w14:paraId="429ED32A" w14:textId="4F6FC81E" w:rsidR="00C63F22" w:rsidRPr="00C63F22" w:rsidRDefault="00C63F22" w:rsidP="00C63F22">
      <w:pPr>
        <w:ind w:firstLine="420"/>
        <w:rPr>
          <w:rFonts w:eastAsiaTheme="minorEastAsia"/>
          <w:lang w:eastAsia="zh-CN"/>
        </w:rPr>
      </w:pPr>
      <w:r w:rsidRPr="00C63F22">
        <w:rPr>
          <w:rFonts w:eastAsiaTheme="minorEastAsia" w:hint="eastAsia"/>
          <w:lang w:eastAsia="zh-CN"/>
        </w:rPr>
        <w:t>合</w:t>
      </w:r>
      <w:proofErr w:type="gramStart"/>
      <w:r w:rsidRPr="00C63F22">
        <w:rPr>
          <w:rFonts w:eastAsiaTheme="minorEastAsia" w:hint="eastAsia"/>
          <w:lang w:eastAsia="zh-CN"/>
        </w:rPr>
        <w:t>规</w:t>
      </w:r>
      <w:proofErr w:type="gramEnd"/>
      <w:r w:rsidRPr="00C63F22">
        <w:rPr>
          <w:rFonts w:eastAsiaTheme="minorEastAsia" w:hint="eastAsia"/>
          <w:lang w:eastAsia="zh-CN"/>
        </w:rPr>
        <w:t>性动态校验将以行业标准、企业规范及高风险作业类型为核心依据，构建多层级关联逻辑。系统会预先梳理不同维度的合</w:t>
      </w:r>
      <w:proofErr w:type="gramStart"/>
      <w:r w:rsidRPr="00C63F22">
        <w:rPr>
          <w:rFonts w:eastAsiaTheme="minorEastAsia" w:hint="eastAsia"/>
          <w:lang w:eastAsia="zh-CN"/>
        </w:rPr>
        <w:t>规</w:t>
      </w:r>
      <w:proofErr w:type="gramEnd"/>
      <w:r w:rsidRPr="00C63F22">
        <w:rPr>
          <w:rFonts w:eastAsiaTheme="minorEastAsia" w:hint="eastAsia"/>
          <w:lang w:eastAsia="zh-CN"/>
        </w:rPr>
        <w:t>要求：按行业标准区分电力、建筑、化工等领域的资质门槛，如建筑行业高处作业需持高处作业证且证书在有效期内；按企业规范明确额外要求，如某企业规定焊工证需包含</w:t>
      </w:r>
      <w:r w:rsidRPr="00C63F22">
        <w:rPr>
          <w:rFonts w:eastAsiaTheme="minorEastAsia"/>
          <w:lang w:eastAsia="zh-CN"/>
        </w:rPr>
        <w:t>“</w:t>
      </w:r>
      <w:r w:rsidRPr="00C63F22">
        <w:rPr>
          <w:rFonts w:eastAsiaTheme="minorEastAsia" w:hint="eastAsia"/>
          <w:lang w:eastAsia="zh-CN"/>
        </w:rPr>
        <w:t>高压管道焊接”项目；按作业类型细化资质对应关系，如高压电工作业必须匹配高压电工证，低压电工作业需持低压电工证。基于这些规则，系统会为每个作业场景自动生成资质审查清单，例如</w:t>
      </w:r>
      <w:r w:rsidRPr="00C63F22">
        <w:rPr>
          <w:rFonts w:eastAsiaTheme="minorEastAsia"/>
          <w:lang w:eastAsia="zh-CN"/>
        </w:rPr>
        <w:t>“</w:t>
      </w:r>
      <w:r w:rsidRPr="00C63F22">
        <w:rPr>
          <w:rFonts w:eastAsiaTheme="minorEastAsia" w:hint="eastAsia"/>
          <w:lang w:eastAsia="zh-CN"/>
        </w:rPr>
        <w:t>高压设备检修”作业对应的清单将包含</w:t>
      </w:r>
      <w:r w:rsidRPr="00C63F22">
        <w:rPr>
          <w:rFonts w:eastAsiaTheme="minorEastAsia"/>
          <w:lang w:eastAsia="zh-CN"/>
        </w:rPr>
        <w:t>“</w:t>
      </w:r>
      <w:r w:rsidRPr="00C63F22">
        <w:rPr>
          <w:rFonts w:eastAsiaTheme="minorEastAsia" w:hint="eastAsia"/>
          <w:lang w:eastAsia="zh-CN"/>
        </w:rPr>
        <w:t>高压电工证（在有效期内）”“身份证（信息一致）”等项。在缺失项提示机制上，系统采用实时校验模式</w:t>
      </w:r>
      <w:r w:rsidRPr="00C63F22">
        <w:rPr>
          <w:rFonts w:eastAsiaTheme="minorEastAsia"/>
          <w:lang w:eastAsia="zh-CN"/>
        </w:rPr>
        <w:t>——</w:t>
      </w:r>
      <w:r w:rsidRPr="00C63F22">
        <w:rPr>
          <w:rFonts w:eastAsiaTheme="minorEastAsia" w:hint="eastAsia"/>
          <w:lang w:eastAsia="zh-CN"/>
        </w:rPr>
        <w:t>当资质信息录入业务系统后，规则引擎立即调用审查清单进行比对，若发现某字段未填写（如作业证有效期为空）或信息不匹配（如持证人姓名与身份证不一致），则实时在界面弹出提示框，标注缺失项或不匹配项，并关联对应的合</w:t>
      </w:r>
      <w:proofErr w:type="gramStart"/>
      <w:r w:rsidRPr="00C63F22">
        <w:rPr>
          <w:rFonts w:eastAsiaTheme="minorEastAsia" w:hint="eastAsia"/>
          <w:lang w:eastAsia="zh-CN"/>
        </w:rPr>
        <w:t>规</w:t>
      </w:r>
      <w:proofErr w:type="gramEnd"/>
      <w:r w:rsidRPr="00C63F22">
        <w:rPr>
          <w:rFonts w:eastAsiaTheme="minorEastAsia" w:hint="eastAsia"/>
          <w:lang w:eastAsia="zh-CN"/>
        </w:rPr>
        <w:t>条款，便于操作人员及时补充。为适配标准变化，规则引擎将支持动态更新：行业或企业标准修订后，管理员可通过后台管理界面直接编辑审查清单的字段要求与关联规则，也可通过上传标准化文件（如</w:t>
      </w:r>
      <w:r w:rsidRPr="00C63F22">
        <w:rPr>
          <w:rFonts w:eastAsiaTheme="minorEastAsia"/>
          <w:lang w:eastAsia="zh-CN"/>
        </w:rPr>
        <w:t>XML</w:t>
      </w:r>
      <w:r w:rsidRPr="00C63F22">
        <w:rPr>
          <w:rFonts w:eastAsiaTheme="minorEastAsia" w:hint="eastAsia"/>
          <w:lang w:eastAsia="zh-CN"/>
        </w:rPr>
        <w:t>格式的标准更新包），由系统自动解析并更新规则库，确保合</w:t>
      </w:r>
      <w:proofErr w:type="gramStart"/>
      <w:r w:rsidRPr="00C63F22">
        <w:rPr>
          <w:rFonts w:eastAsiaTheme="minorEastAsia" w:hint="eastAsia"/>
          <w:lang w:eastAsia="zh-CN"/>
        </w:rPr>
        <w:t>规</w:t>
      </w:r>
      <w:proofErr w:type="gramEnd"/>
      <w:r w:rsidRPr="00C63F22">
        <w:rPr>
          <w:rFonts w:eastAsiaTheme="minorEastAsia" w:hint="eastAsia"/>
          <w:lang w:eastAsia="zh-CN"/>
        </w:rPr>
        <w:t>校验始终与最新标准保持一致。</w:t>
      </w:r>
    </w:p>
    <w:p w14:paraId="0EBD3708" w14:textId="68156927" w:rsidR="00C63F22" w:rsidRPr="00C63F22" w:rsidRDefault="00C63F22" w:rsidP="00C63F22">
      <w:pPr>
        <w:ind w:firstLine="420"/>
        <w:rPr>
          <w:rFonts w:eastAsiaTheme="minorEastAsia"/>
          <w:lang w:eastAsia="zh-CN"/>
        </w:rPr>
      </w:pPr>
      <w:r w:rsidRPr="00C63F22">
        <w:rPr>
          <w:rFonts w:eastAsiaTheme="minorEastAsia" w:hint="eastAsia"/>
          <w:lang w:eastAsia="zh-CN"/>
        </w:rPr>
        <w:t>证书真伪验证将提供</w:t>
      </w:r>
      <w:r w:rsidRPr="00C63F22">
        <w:rPr>
          <w:rFonts w:eastAsiaTheme="minorEastAsia"/>
          <w:lang w:eastAsia="zh-CN"/>
        </w:rPr>
        <w:t>PC</w:t>
      </w:r>
      <w:r w:rsidRPr="00C63F22">
        <w:rPr>
          <w:rFonts w:eastAsiaTheme="minorEastAsia" w:hint="eastAsia"/>
          <w:lang w:eastAsia="zh-CN"/>
        </w:rPr>
        <w:t>端的</w:t>
      </w:r>
      <w:proofErr w:type="gramStart"/>
      <w:r w:rsidRPr="00C63F22">
        <w:rPr>
          <w:rFonts w:eastAsiaTheme="minorEastAsia" w:hint="eastAsia"/>
          <w:lang w:eastAsia="zh-CN"/>
        </w:rPr>
        <w:t>手动与</w:t>
      </w:r>
      <w:proofErr w:type="gramEnd"/>
      <w:r w:rsidRPr="00C63F22">
        <w:rPr>
          <w:rFonts w:eastAsiaTheme="minorEastAsia" w:hint="eastAsia"/>
          <w:lang w:eastAsia="zh-CN"/>
        </w:rPr>
        <w:t>自动双路径支持，兼顾灵活性与效率。在自动链接与跳转方面，当用户在业务系统中录入证书编号并选择</w:t>
      </w:r>
      <w:r w:rsidRPr="00C63F22">
        <w:rPr>
          <w:rFonts w:eastAsiaTheme="minorEastAsia"/>
          <w:lang w:eastAsia="zh-CN"/>
        </w:rPr>
        <w:t>“</w:t>
      </w:r>
      <w:r w:rsidRPr="00C63F22">
        <w:rPr>
          <w:rFonts w:eastAsiaTheme="minorEastAsia" w:hint="eastAsia"/>
          <w:lang w:eastAsia="zh-CN"/>
        </w:rPr>
        <w:t>自动验证”后，系统会根据证书类型匹配对应的发证机关（如高处作业证对应应急管理部门，电工证对应能源监管部门），自动调用预设的发证机关官方查询网址，并通过接口将证书编号、持证人姓名等关键信息自动填充至查询页面，触发跳转后完成验证；若证书信息未完全录入，系统会提示</w:t>
      </w:r>
      <w:r w:rsidRPr="00C63F22">
        <w:rPr>
          <w:rFonts w:eastAsiaTheme="minorEastAsia"/>
          <w:lang w:eastAsia="zh-CN"/>
        </w:rPr>
        <w:t>“</w:t>
      </w:r>
      <w:r w:rsidRPr="00C63F22">
        <w:rPr>
          <w:rFonts w:eastAsiaTheme="minorEastAsia" w:hint="eastAsia"/>
          <w:lang w:eastAsia="zh-CN"/>
        </w:rPr>
        <w:t>请补充持证人姓名以完成自动验证”，确保验证信息完整。手动验证则为用户提供自主操作空间，在证书信息详情</w:t>
      </w:r>
      <w:proofErr w:type="gramStart"/>
      <w:r w:rsidRPr="00C63F22">
        <w:rPr>
          <w:rFonts w:eastAsiaTheme="minorEastAsia" w:hint="eastAsia"/>
          <w:lang w:eastAsia="zh-CN"/>
        </w:rPr>
        <w:t>页设置</w:t>
      </w:r>
      <w:proofErr w:type="gramEnd"/>
      <w:r w:rsidRPr="00C63F22">
        <w:rPr>
          <w:rFonts w:eastAsiaTheme="minorEastAsia"/>
          <w:lang w:eastAsia="zh-CN"/>
        </w:rPr>
        <w:t>“</w:t>
      </w:r>
      <w:r w:rsidRPr="00C63F22">
        <w:rPr>
          <w:rFonts w:eastAsiaTheme="minorEastAsia" w:hint="eastAsia"/>
          <w:lang w:eastAsia="zh-CN"/>
        </w:rPr>
        <w:t>手动验证”按钮，点击后弹出包含发证</w:t>
      </w:r>
      <w:proofErr w:type="gramStart"/>
      <w:r w:rsidRPr="00C63F22">
        <w:rPr>
          <w:rFonts w:eastAsiaTheme="minorEastAsia" w:hint="eastAsia"/>
          <w:lang w:eastAsia="zh-CN"/>
        </w:rPr>
        <w:t>机关官网链接</w:t>
      </w:r>
      <w:proofErr w:type="gramEnd"/>
      <w:r w:rsidRPr="00C63F22">
        <w:rPr>
          <w:rFonts w:eastAsiaTheme="minorEastAsia" w:hint="eastAsia"/>
          <w:lang w:eastAsia="zh-CN"/>
        </w:rPr>
        <w:t>的对话框，用户可手动输入证书信息进行查询，查询结果需手动录入系统并上传截图作为凭证。自动验证的</w:t>
      </w:r>
      <w:r w:rsidRPr="00C63F22">
        <w:rPr>
          <w:rFonts w:eastAsiaTheme="minorEastAsia"/>
          <w:lang w:eastAsia="zh-CN"/>
        </w:rPr>
        <w:t>API</w:t>
      </w:r>
      <w:r w:rsidRPr="00C63F22">
        <w:rPr>
          <w:rFonts w:eastAsiaTheme="minorEastAsia" w:hint="eastAsia"/>
          <w:lang w:eastAsia="zh-CN"/>
        </w:rPr>
        <w:t>集成将采用标准化协议实现：系统与各发证机关的查询系统通过</w:t>
      </w:r>
      <w:r w:rsidRPr="00C63F22">
        <w:rPr>
          <w:rFonts w:eastAsiaTheme="minorEastAsia"/>
          <w:lang w:eastAsia="zh-CN"/>
        </w:rPr>
        <w:t>HTTPS</w:t>
      </w:r>
      <w:r w:rsidRPr="00C63F22">
        <w:rPr>
          <w:rFonts w:eastAsiaTheme="minorEastAsia" w:hint="eastAsia"/>
          <w:lang w:eastAsia="zh-CN"/>
        </w:rPr>
        <w:t>协议建立对接，采用</w:t>
      </w:r>
      <w:r w:rsidRPr="00C63F22">
        <w:rPr>
          <w:rFonts w:eastAsiaTheme="minorEastAsia"/>
          <w:lang w:eastAsia="zh-CN"/>
        </w:rPr>
        <w:t>OAuth2.0</w:t>
      </w:r>
      <w:r w:rsidRPr="00C63F22">
        <w:rPr>
          <w:rFonts w:eastAsiaTheme="minorEastAsia" w:hint="eastAsia"/>
          <w:lang w:eastAsia="zh-CN"/>
        </w:rPr>
        <w:t>进行身份认证，验证请求以</w:t>
      </w:r>
      <w:r w:rsidRPr="00C63F22">
        <w:rPr>
          <w:rFonts w:eastAsiaTheme="minorEastAsia"/>
          <w:lang w:eastAsia="zh-CN"/>
        </w:rPr>
        <w:t>JSON</w:t>
      </w:r>
      <w:r w:rsidRPr="00C63F22">
        <w:rPr>
          <w:rFonts w:eastAsiaTheme="minorEastAsia" w:hint="eastAsia"/>
          <w:lang w:eastAsia="zh-CN"/>
        </w:rPr>
        <w:t>格式发送（包含证书编号、持证人姓名、请求时间戳等），发证机关系统反馈的验证结果（如</w:t>
      </w:r>
      <w:r w:rsidRPr="00C63F22">
        <w:rPr>
          <w:rFonts w:eastAsiaTheme="minorEastAsia"/>
          <w:lang w:eastAsia="zh-CN"/>
        </w:rPr>
        <w:t>“</w:t>
      </w:r>
      <w:r w:rsidRPr="00C63F22">
        <w:rPr>
          <w:rFonts w:eastAsiaTheme="minorEastAsia" w:hint="eastAsia"/>
          <w:lang w:eastAsia="zh-CN"/>
        </w:rPr>
        <w:t>证书有效”“已过期”“不存在”）将实时返回</w:t>
      </w:r>
      <w:proofErr w:type="gramStart"/>
      <w:r w:rsidRPr="00C63F22">
        <w:rPr>
          <w:rFonts w:eastAsiaTheme="minorEastAsia" w:hint="eastAsia"/>
          <w:lang w:eastAsia="zh-CN"/>
        </w:rPr>
        <w:t>至业务</w:t>
      </w:r>
      <w:proofErr w:type="gramEnd"/>
      <w:r w:rsidRPr="00C63F22">
        <w:rPr>
          <w:rFonts w:eastAsiaTheme="minorEastAsia" w:hint="eastAsia"/>
          <w:lang w:eastAsia="zh-CN"/>
        </w:rPr>
        <w:t>系统，同时自动存储至数据库，关联对应证书的信息记录；验证结果会同步在证书详情页显示，若为</w:t>
      </w:r>
      <w:r w:rsidRPr="00C63F22">
        <w:rPr>
          <w:rFonts w:eastAsiaTheme="minorEastAsia"/>
          <w:lang w:eastAsia="zh-CN"/>
        </w:rPr>
        <w:t>“</w:t>
      </w:r>
      <w:r w:rsidRPr="00C63F22">
        <w:rPr>
          <w:rFonts w:eastAsiaTheme="minorEastAsia" w:hint="eastAsia"/>
          <w:lang w:eastAsia="zh-CN"/>
        </w:rPr>
        <w:t>无效”或</w:t>
      </w:r>
      <w:r w:rsidRPr="00C63F22">
        <w:rPr>
          <w:rFonts w:eastAsiaTheme="minorEastAsia"/>
          <w:lang w:eastAsia="zh-CN"/>
        </w:rPr>
        <w:t>“</w:t>
      </w:r>
      <w:r w:rsidRPr="00C63F22">
        <w:rPr>
          <w:rFonts w:eastAsiaTheme="minorEastAsia" w:hint="eastAsia"/>
          <w:lang w:eastAsia="zh-CN"/>
        </w:rPr>
        <w:t>不存在”，则触发红色预警提示，并锁定该证书对应的作业权限，直至人工复核确认。</w:t>
      </w:r>
    </w:p>
    <w:p w14:paraId="286ABB2E" w14:textId="10FF5829" w:rsidR="00C21C09" w:rsidRDefault="00000000">
      <w:pPr>
        <w:pStyle w:val="4"/>
        <w:rPr>
          <w:lang w:eastAsia="zh-CN"/>
        </w:rPr>
      </w:pPr>
      <w:r>
        <w:rPr>
          <w:lang w:eastAsia="zh-CN"/>
        </w:rPr>
        <w:lastRenderedPageBreak/>
        <w:t>动态绩效评估与安全预警管理</w:t>
      </w:r>
    </w:p>
    <w:p w14:paraId="4DC55835" w14:textId="2D30188F" w:rsidR="005349B9" w:rsidRDefault="00C63F22" w:rsidP="005349B9">
      <w:pPr>
        <w:ind w:firstLine="420"/>
        <w:rPr>
          <w:rFonts w:eastAsiaTheme="minorEastAsia"/>
          <w:lang w:eastAsia="zh-CN"/>
        </w:rPr>
      </w:pPr>
      <w:r w:rsidRPr="00C63F22">
        <w:rPr>
          <w:rFonts w:eastAsiaTheme="minorEastAsia" w:hint="eastAsia"/>
          <w:lang w:eastAsia="zh-CN"/>
        </w:rPr>
        <w:t>在动态绩效评估与安全预警管理模块中，多维绩效评分机制将以承包商管理模块的实时数据为核心，</w:t>
      </w:r>
      <w:proofErr w:type="gramStart"/>
      <w:r w:rsidRPr="00C63F22">
        <w:rPr>
          <w:rFonts w:eastAsiaTheme="minorEastAsia" w:hint="eastAsia"/>
          <w:lang w:eastAsia="zh-CN"/>
        </w:rPr>
        <w:t>构建全</w:t>
      </w:r>
      <w:proofErr w:type="gramEnd"/>
      <w:r w:rsidRPr="00C63F22">
        <w:rPr>
          <w:rFonts w:eastAsiaTheme="minorEastAsia" w:hint="eastAsia"/>
          <w:lang w:eastAsia="zh-CN"/>
        </w:rPr>
        <w:t>维度的自动化评分体系。其数据来源涵盖三大类关键信息：一是违章记录数据，包括承包商在作业过程中的违章时间、违章类型（如未按规程操作、防护措施缺失等）、违章次数、整改完成情况等字段，直接反映作业合</w:t>
      </w:r>
      <w:proofErr w:type="gramStart"/>
      <w:r w:rsidRPr="00C63F22">
        <w:rPr>
          <w:rFonts w:eastAsiaTheme="minorEastAsia" w:hint="eastAsia"/>
          <w:lang w:eastAsia="zh-CN"/>
        </w:rPr>
        <w:t>规</w:t>
      </w:r>
      <w:proofErr w:type="gramEnd"/>
      <w:r w:rsidRPr="00C63F22">
        <w:rPr>
          <w:rFonts w:eastAsiaTheme="minorEastAsia" w:hint="eastAsia"/>
          <w:lang w:eastAsia="zh-CN"/>
        </w:rPr>
        <w:t>性；二是管控能力指标，包含承包商的安全检查通过率、隐患整改及时率、应急预案完备度、人员资质达标率等，体现其风险管控水平；三是履约情况数据，涉及合同约定的作业进度完成率、质量验收合格率、成本控制偏差率等，关联承包商的综合执行能力。这些数据将通过接口与承包商管理模块实时同步，确保评分依据的时效性。</w:t>
      </w:r>
    </w:p>
    <w:p w14:paraId="292AF573" w14:textId="626F680F" w:rsidR="005349B9" w:rsidRDefault="005349B9" w:rsidP="005349B9">
      <w:pPr>
        <w:rPr>
          <w:rFonts w:eastAsiaTheme="minorEastAsia" w:hint="eastAsia"/>
          <w:lang w:eastAsia="zh-CN"/>
        </w:rPr>
      </w:pPr>
      <w:r>
        <w:rPr>
          <w:rFonts w:eastAsiaTheme="minorEastAsia"/>
          <w:noProof/>
          <w:lang w:eastAsia="zh-CN"/>
        </w:rPr>
        <w:drawing>
          <wp:inline distT="0" distB="0" distL="0" distR="0" wp14:anchorId="3F306F90" wp14:editId="512551DC">
            <wp:extent cx="5295276" cy="3180555"/>
            <wp:effectExtent l="0" t="0" r="63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8629" cy="3188575"/>
                    </a:xfrm>
                    <a:prstGeom prst="rect">
                      <a:avLst/>
                    </a:prstGeom>
                    <a:noFill/>
                  </pic:spPr>
                </pic:pic>
              </a:graphicData>
            </a:graphic>
          </wp:inline>
        </w:drawing>
      </w:r>
    </w:p>
    <w:p w14:paraId="5E05DC59" w14:textId="3E85907A" w:rsidR="005349B9" w:rsidRDefault="005349B9" w:rsidP="005349B9">
      <w:pPr>
        <w:rPr>
          <w:rFonts w:eastAsiaTheme="minorEastAsia"/>
          <w:lang w:eastAsia="zh-CN"/>
        </w:rPr>
      </w:pPr>
    </w:p>
    <w:p w14:paraId="2431EDD3" w14:textId="77777777" w:rsidR="005349B9" w:rsidRPr="00C63F22" w:rsidRDefault="005349B9" w:rsidP="005349B9">
      <w:pPr>
        <w:rPr>
          <w:rFonts w:eastAsiaTheme="minorEastAsia" w:hint="eastAsia"/>
          <w:lang w:eastAsia="zh-CN"/>
        </w:rPr>
      </w:pPr>
    </w:p>
    <w:p w14:paraId="3778D125" w14:textId="2CEAB001" w:rsidR="00C63F22" w:rsidRPr="00C63F22" w:rsidRDefault="00C63F22" w:rsidP="00C63F22">
      <w:pPr>
        <w:ind w:firstLine="420"/>
        <w:rPr>
          <w:rFonts w:eastAsiaTheme="minorEastAsia"/>
          <w:lang w:eastAsia="zh-CN"/>
        </w:rPr>
      </w:pPr>
      <w:r w:rsidRPr="00C63F22">
        <w:rPr>
          <w:rFonts w:eastAsiaTheme="minorEastAsia" w:hint="eastAsia"/>
          <w:lang w:eastAsia="zh-CN"/>
        </w:rPr>
        <w:t>评分模型的构建以</w:t>
      </w:r>
      <w:r w:rsidRPr="00C63F22">
        <w:rPr>
          <w:rFonts w:eastAsiaTheme="minorEastAsia"/>
          <w:lang w:eastAsia="zh-CN"/>
        </w:rPr>
        <w:t>“</w:t>
      </w:r>
      <w:r w:rsidRPr="00C63F22">
        <w:rPr>
          <w:rFonts w:eastAsiaTheme="minorEastAsia" w:hint="eastAsia"/>
          <w:lang w:eastAsia="zh-CN"/>
        </w:rPr>
        <w:t>安全优先、兼顾履约”为原则设定权重系数：违章记录权重占比</w:t>
      </w:r>
      <w:r w:rsidRPr="00C63F22">
        <w:rPr>
          <w:rFonts w:eastAsiaTheme="minorEastAsia"/>
          <w:lang w:eastAsia="zh-CN"/>
        </w:rPr>
        <w:t>40%</w:t>
      </w:r>
      <w:r w:rsidRPr="00C63F22">
        <w:rPr>
          <w:rFonts w:eastAsiaTheme="minorEastAsia" w:hint="eastAsia"/>
          <w:lang w:eastAsia="zh-CN"/>
        </w:rPr>
        <w:t>，其中严重违章（如无证作业、擅自更改作业流程）</w:t>
      </w:r>
      <w:proofErr w:type="gramStart"/>
      <w:r w:rsidRPr="00C63F22">
        <w:rPr>
          <w:rFonts w:eastAsiaTheme="minorEastAsia" w:hint="eastAsia"/>
          <w:lang w:eastAsia="zh-CN"/>
        </w:rPr>
        <w:t>单次扣</w:t>
      </w:r>
      <w:r w:rsidRPr="00C63F22">
        <w:rPr>
          <w:rFonts w:eastAsiaTheme="minorEastAsia"/>
          <w:lang w:eastAsia="zh-CN"/>
        </w:rPr>
        <w:t>10</w:t>
      </w:r>
      <w:r w:rsidRPr="00C63F22">
        <w:rPr>
          <w:rFonts w:eastAsiaTheme="minorEastAsia" w:hint="eastAsia"/>
          <w:lang w:eastAsia="zh-CN"/>
        </w:rPr>
        <w:t>分</w:t>
      </w:r>
      <w:proofErr w:type="gramEnd"/>
      <w:r w:rsidRPr="00C63F22">
        <w:rPr>
          <w:rFonts w:eastAsiaTheme="minorEastAsia" w:hint="eastAsia"/>
          <w:lang w:eastAsia="zh-CN"/>
        </w:rPr>
        <w:t>，一般违章（如防护用具佩戴不规范）</w:t>
      </w:r>
      <w:proofErr w:type="gramStart"/>
      <w:r w:rsidRPr="00C63F22">
        <w:rPr>
          <w:rFonts w:eastAsiaTheme="minorEastAsia" w:hint="eastAsia"/>
          <w:lang w:eastAsia="zh-CN"/>
        </w:rPr>
        <w:t>单次扣</w:t>
      </w:r>
      <w:r w:rsidRPr="00C63F22">
        <w:rPr>
          <w:rFonts w:eastAsiaTheme="minorEastAsia"/>
          <w:lang w:eastAsia="zh-CN"/>
        </w:rPr>
        <w:t>3</w:t>
      </w:r>
      <w:r w:rsidRPr="00C63F22">
        <w:rPr>
          <w:rFonts w:eastAsiaTheme="minorEastAsia" w:hint="eastAsia"/>
          <w:lang w:eastAsia="zh-CN"/>
        </w:rPr>
        <w:t>分</w:t>
      </w:r>
      <w:proofErr w:type="gramEnd"/>
      <w:r w:rsidRPr="00C63F22">
        <w:rPr>
          <w:rFonts w:eastAsiaTheme="minorEastAsia" w:hint="eastAsia"/>
          <w:lang w:eastAsia="zh-CN"/>
        </w:rPr>
        <w:t>，整改逾期未完成追加扣</w:t>
      </w:r>
      <w:r w:rsidRPr="00C63F22">
        <w:rPr>
          <w:rFonts w:eastAsiaTheme="minorEastAsia"/>
          <w:lang w:eastAsia="zh-CN"/>
        </w:rPr>
        <w:t>5</w:t>
      </w:r>
      <w:r w:rsidRPr="00C63F22">
        <w:rPr>
          <w:rFonts w:eastAsiaTheme="minorEastAsia" w:hint="eastAsia"/>
          <w:lang w:eastAsia="zh-CN"/>
        </w:rPr>
        <w:t>分；管控能力权重占</w:t>
      </w:r>
      <w:r w:rsidRPr="00C63F22">
        <w:rPr>
          <w:rFonts w:eastAsiaTheme="minorEastAsia"/>
          <w:lang w:eastAsia="zh-CN"/>
        </w:rPr>
        <w:t>30%</w:t>
      </w:r>
      <w:r w:rsidRPr="00C63F22">
        <w:rPr>
          <w:rFonts w:eastAsiaTheme="minorEastAsia" w:hint="eastAsia"/>
          <w:lang w:eastAsia="zh-CN"/>
        </w:rPr>
        <w:t>，安全检查通过率每提升</w:t>
      </w:r>
      <w:r w:rsidRPr="00C63F22">
        <w:rPr>
          <w:rFonts w:eastAsiaTheme="minorEastAsia"/>
          <w:lang w:eastAsia="zh-CN"/>
        </w:rPr>
        <w:t>10%</w:t>
      </w:r>
      <w:r w:rsidRPr="00C63F22">
        <w:rPr>
          <w:rFonts w:eastAsiaTheme="minorEastAsia" w:hint="eastAsia"/>
          <w:lang w:eastAsia="zh-CN"/>
        </w:rPr>
        <w:t>加</w:t>
      </w:r>
      <w:r w:rsidRPr="00C63F22">
        <w:rPr>
          <w:rFonts w:eastAsiaTheme="minorEastAsia"/>
          <w:lang w:eastAsia="zh-CN"/>
        </w:rPr>
        <w:t>2</w:t>
      </w:r>
      <w:r w:rsidRPr="00C63F22">
        <w:rPr>
          <w:rFonts w:eastAsiaTheme="minorEastAsia" w:hint="eastAsia"/>
          <w:lang w:eastAsia="zh-CN"/>
        </w:rPr>
        <w:t>分，隐患整改及时率</w:t>
      </w:r>
      <w:r w:rsidRPr="00C63F22">
        <w:rPr>
          <w:rFonts w:eastAsiaTheme="minorEastAsia"/>
          <w:lang w:eastAsia="zh-CN"/>
        </w:rPr>
        <w:t>100%</w:t>
      </w:r>
      <w:r w:rsidRPr="00C63F22">
        <w:rPr>
          <w:rFonts w:eastAsiaTheme="minorEastAsia" w:hint="eastAsia"/>
          <w:lang w:eastAsia="zh-CN"/>
        </w:rPr>
        <w:t>加</w:t>
      </w:r>
      <w:r w:rsidRPr="00C63F22">
        <w:rPr>
          <w:rFonts w:eastAsiaTheme="minorEastAsia"/>
          <w:lang w:eastAsia="zh-CN"/>
        </w:rPr>
        <w:t>5</w:t>
      </w:r>
      <w:r w:rsidRPr="00C63F22">
        <w:rPr>
          <w:rFonts w:eastAsiaTheme="minorEastAsia" w:hint="eastAsia"/>
          <w:lang w:eastAsia="zh-CN"/>
        </w:rPr>
        <w:t>分，应急预案经评估达标加</w:t>
      </w:r>
      <w:r w:rsidRPr="00C63F22">
        <w:rPr>
          <w:rFonts w:eastAsiaTheme="minorEastAsia"/>
          <w:lang w:eastAsia="zh-CN"/>
        </w:rPr>
        <w:t>3</w:t>
      </w:r>
      <w:r w:rsidRPr="00C63F22">
        <w:rPr>
          <w:rFonts w:eastAsiaTheme="minorEastAsia" w:hint="eastAsia"/>
          <w:lang w:eastAsia="zh-CN"/>
        </w:rPr>
        <w:t>分；履约情况权重占</w:t>
      </w:r>
      <w:r w:rsidRPr="00C63F22">
        <w:rPr>
          <w:rFonts w:eastAsiaTheme="minorEastAsia"/>
          <w:lang w:eastAsia="zh-CN"/>
        </w:rPr>
        <w:t>30%</w:t>
      </w:r>
      <w:r w:rsidRPr="00C63F22">
        <w:rPr>
          <w:rFonts w:eastAsiaTheme="minorEastAsia" w:hint="eastAsia"/>
          <w:lang w:eastAsia="zh-CN"/>
        </w:rPr>
        <w:t>，作业进度每提前</w:t>
      </w:r>
      <w:r w:rsidRPr="00C63F22">
        <w:rPr>
          <w:rFonts w:eastAsiaTheme="minorEastAsia"/>
          <w:lang w:eastAsia="zh-CN"/>
        </w:rPr>
        <w:t>1</w:t>
      </w:r>
      <w:r w:rsidRPr="00C63F22">
        <w:rPr>
          <w:rFonts w:eastAsiaTheme="minorEastAsia" w:hint="eastAsia"/>
          <w:lang w:eastAsia="zh-CN"/>
        </w:rPr>
        <w:t>天加</w:t>
      </w:r>
      <w:r w:rsidRPr="00C63F22">
        <w:rPr>
          <w:rFonts w:eastAsiaTheme="minorEastAsia"/>
          <w:lang w:eastAsia="zh-CN"/>
        </w:rPr>
        <w:t>1</w:t>
      </w:r>
      <w:r w:rsidRPr="00C63F22">
        <w:rPr>
          <w:rFonts w:eastAsiaTheme="minorEastAsia" w:hint="eastAsia"/>
          <w:lang w:eastAsia="zh-CN"/>
        </w:rPr>
        <w:t>分（最高</w:t>
      </w:r>
      <w:r w:rsidRPr="00C63F22">
        <w:rPr>
          <w:rFonts w:eastAsiaTheme="minorEastAsia"/>
          <w:lang w:eastAsia="zh-CN"/>
        </w:rPr>
        <w:t>5</w:t>
      </w:r>
      <w:r w:rsidRPr="00C63F22">
        <w:rPr>
          <w:rFonts w:eastAsiaTheme="minorEastAsia" w:hint="eastAsia"/>
          <w:lang w:eastAsia="zh-CN"/>
        </w:rPr>
        <w:t>分），质量验收合格率</w:t>
      </w:r>
      <w:r w:rsidRPr="00C63F22">
        <w:rPr>
          <w:rFonts w:eastAsiaTheme="minorEastAsia"/>
          <w:lang w:eastAsia="zh-CN"/>
        </w:rPr>
        <w:t>100%</w:t>
      </w:r>
      <w:r w:rsidRPr="00C63F22">
        <w:rPr>
          <w:rFonts w:eastAsiaTheme="minorEastAsia" w:hint="eastAsia"/>
          <w:lang w:eastAsia="zh-CN"/>
        </w:rPr>
        <w:t>加</w:t>
      </w:r>
      <w:r w:rsidRPr="00C63F22">
        <w:rPr>
          <w:rFonts w:eastAsiaTheme="minorEastAsia"/>
          <w:lang w:eastAsia="zh-CN"/>
        </w:rPr>
        <w:t>5</w:t>
      </w:r>
      <w:r w:rsidRPr="00C63F22">
        <w:rPr>
          <w:rFonts w:eastAsiaTheme="minorEastAsia" w:hint="eastAsia"/>
          <w:lang w:eastAsia="zh-CN"/>
        </w:rPr>
        <w:t>分，成本控制在预算内加</w:t>
      </w:r>
      <w:r w:rsidRPr="00C63F22">
        <w:rPr>
          <w:rFonts w:eastAsiaTheme="minorEastAsia"/>
          <w:lang w:eastAsia="zh-CN"/>
        </w:rPr>
        <w:t>3</w:t>
      </w:r>
      <w:r w:rsidRPr="00C63F22">
        <w:rPr>
          <w:rFonts w:eastAsiaTheme="minorEastAsia" w:hint="eastAsia"/>
          <w:lang w:eastAsia="zh-CN"/>
        </w:rPr>
        <w:t>分。各项指标的得分累计后，生成</w:t>
      </w:r>
      <w:r w:rsidRPr="00C63F22">
        <w:rPr>
          <w:rFonts w:eastAsiaTheme="minorEastAsia"/>
          <w:lang w:eastAsia="zh-CN"/>
        </w:rPr>
        <w:t>0-100</w:t>
      </w:r>
      <w:r w:rsidRPr="00C63F22">
        <w:rPr>
          <w:rFonts w:eastAsiaTheme="minorEastAsia" w:hint="eastAsia"/>
          <w:lang w:eastAsia="zh-CN"/>
        </w:rPr>
        <w:t>分的综合评分（</w:t>
      </w:r>
      <w:r w:rsidRPr="00C63F22">
        <w:rPr>
          <w:rFonts w:eastAsiaTheme="minorEastAsia"/>
          <w:lang w:eastAsia="zh-CN"/>
        </w:rPr>
        <w:t>80</w:t>
      </w:r>
      <w:r w:rsidRPr="00C63F22">
        <w:rPr>
          <w:rFonts w:eastAsiaTheme="minorEastAsia" w:hint="eastAsia"/>
          <w:lang w:eastAsia="zh-CN"/>
        </w:rPr>
        <w:t>分及以上为优秀，</w:t>
      </w:r>
      <w:r w:rsidRPr="00C63F22">
        <w:rPr>
          <w:rFonts w:eastAsiaTheme="minorEastAsia"/>
          <w:lang w:eastAsia="zh-CN"/>
        </w:rPr>
        <w:t>60-79</w:t>
      </w:r>
      <w:r w:rsidRPr="00C63F22">
        <w:rPr>
          <w:rFonts w:eastAsiaTheme="minorEastAsia" w:hint="eastAsia"/>
          <w:lang w:eastAsia="zh-CN"/>
        </w:rPr>
        <w:t>分为合格，</w:t>
      </w:r>
      <w:r w:rsidRPr="00C63F22">
        <w:rPr>
          <w:rFonts w:eastAsiaTheme="minorEastAsia"/>
          <w:lang w:eastAsia="zh-CN"/>
        </w:rPr>
        <w:t>60</w:t>
      </w:r>
      <w:r w:rsidRPr="00C63F22">
        <w:rPr>
          <w:rFonts w:eastAsiaTheme="minorEastAsia" w:hint="eastAsia"/>
          <w:lang w:eastAsia="zh-CN"/>
        </w:rPr>
        <w:t>分以下为不合格），并自动关联至承包商档案的</w:t>
      </w:r>
      <w:r w:rsidRPr="00C63F22">
        <w:rPr>
          <w:rFonts w:eastAsiaTheme="minorEastAsia"/>
          <w:lang w:eastAsia="zh-CN"/>
        </w:rPr>
        <w:t>“</w:t>
      </w:r>
      <w:r w:rsidRPr="00C63F22">
        <w:rPr>
          <w:rFonts w:eastAsiaTheme="minorEastAsia" w:hint="eastAsia"/>
          <w:lang w:eastAsia="zh-CN"/>
        </w:rPr>
        <w:t>绩效评价”字段，实现评分结果与档案的实时联动。</w:t>
      </w:r>
    </w:p>
    <w:p w14:paraId="30FC3DFA" w14:textId="674B79B1" w:rsidR="00C63F22" w:rsidRPr="00C63F22" w:rsidRDefault="00C63F22" w:rsidP="00C63F22">
      <w:pPr>
        <w:ind w:firstLine="420"/>
        <w:rPr>
          <w:rFonts w:eastAsiaTheme="minorEastAsia"/>
          <w:lang w:eastAsia="zh-CN"/>
        </w:rPr>
      </w:pPr>
      <w:r w:rsidRPr="00C63F22">
        <w:rPr>
          <w:rFonts w:eastAsiaTheme="minorEastAsia" w:hint="eastAsia"/>
          <w:lang w:eastAsia="zh-CN"/>
        </w:rPr>
        <w:t>综合评价生成流程采用</w:t>
      </w:r>
      <w:r w:rsidRPr="00C63F22">
        <w:rPr>
          <w:rFonts w:eastAsiaTheme="minorEastAsia"/>
          <w:lang w:eastAsia="zh-CN"/>
        </w:rPr>
        <w:t>“</w:t>
      </w:r>
      <w:r w:rsidRPr="00C63F22">
        <w:rPr>
          <w:rFonts w:eastAsiaTheme="minorEastAsia" w:hint="eastAsia"/>
          <w:lang w:eastAsia="zh-CN"/>
        </w:rPr>
        <w:t>实时采集</w:t>
      </w:r>
      <w:r w:rsidRPr="00C63F22">
        <w:rPr>
          <w:rFonts w:eastAsiaTheme="minorEastAsia"/>
          <w:lang w:eastAsia="zh-CN"/>
        </w:rPr>
        <w:t>+</w:t>
      </w:r>
      <w:r w:rsidRPr="00C63F22">
        <w:rPr>
          <w:rFonts w:eastAsiaTheme="minorEastAsia" w:hint="eastAsia"/>
          <w:lang w:eastAsia="zh-CN"/>
        </w:rPr>
        <w:t>每日汇总”的模式：违章记录、管控能力中的动态数据（如隐患整改情况）实时同步至评分系统，履约情况数据每日凌晨自动从项目管理模块同步；系统每日凌晨基于最新数据重新计算综合评分，并生成带评分明细的评价报告（包含各项指标得分、扣分项说明、改进建议），自动替换承包商档案中前一日的评价结果。历史绩效追溯机制则通过知识库的</w:t>
      </w:r>
      <w:r w:rsidRPr="00C63F22">
        <w:rPr>
          <w:rFonts w:eastAsiaTheme="minorEastAsia"/>
          <w:lang w:eastAsia="zh-CN"/>
        </w:rPr>
        <w:t>“</w:t>
      </w:r>
      <w:r w:rsidRPr="00C63F22">
        <w:rPr>
          <w:rFonts w:eastAsiaTheme="minorEastAsia" w:hint="eastAsia"/>
          <w:lang w:eastAsia="zh-CN"/>
        </w:rPr>
        <w:t>承包商绩效历史库”实现，所有评分结果按</w:t>
      </w:r>
      <w:r w:rsidRPr="00C63F22">
        <w:rPr>
          <w:rFonts w:eastAsiaTheme="minorEastAsia"/>
          <w:lang w:eastAsia="zh-CN"/>
        </w:rPr>
        <w:t>“</w:t>
      </w:r>
      <w:r w:rsidRPr="00C63F22">
        <w:rPr>
          <w:rFonts w:eastAsiaTheme="minorEastAsia" w:hint="eastAsia"/>
          <w:lang w:eastAsia="zh-CN"/>
        </w:rPr>
        <w:t>承包商</w:t>
      </w:r>
      <w:r w:rsidRPr="00C63F22">
        <w:rPr>
          <w:rFonts w:eastAsiaTheme="minorEastAsia"/>
          <w:lang w:eastAsia="zh-CN"/>
        </w:rPr>
        <w:t>ID+</w:t>
      </w:r>
      <w:r w:rsidRPr="00C63F22">
        <w:rPr>
          <w:rFonts w:eastAsiaTheme="minorEastAsia" w:hint="eastAsia"/>
          <w:lang w:eastAsia="zh-CN"/>
        </w:rPr>
        <w:t>日期”的结构存储，每条记录包含当日评分、分项得分、数据来源快照等信息；用户可通过承包商管理模块的</w:t>
      </w:r>
      <w:r w:rsidRPr="00C63F22">
        <w:rPr>
          <w:rFonts w:eastAsiaTheme="minorEastAsia"/>
          <w:lang w:eastAsia="zh-CN"/>
        </w:rPr>
        <w:t>“</w:t>
      </w:r>
      <w:r w:rsidRPr="00C63F22">
        <w:rPr>
          <w:rFonts w:eastAsiaTheme="minorEastAsia" w:hint="eastAsia"/>
          <w:lang w:eastAsia="zh-CN"/>
        </w:rPr>
        <w:t>历史绩效查询”入口，输入承包商名称或</w:t>
      </w:r>
      <w:r w:rsidRPr="00C63F22">
        <w:rPr>
          <w:rFonts w:eastAsiaTheme="minorEastAsia"/>
          <w:lang w:eastAsia="zh-CN"/>
        </w:rPr>
        <w:t>ID</w:t>
      </w:r>
      <w:r w:rsidRPr="00C63F22">
        <w:rPr>
          <w:rFonts w:eastAsiaTheme="minorEastAsia" w:hint="eastAsia"/>
          <w:lang w:eastAsia="zh-CN"/>
        </w:rPr>
        <w:t>、选择时间范围，即可调取对应时段的评分趋势图及详细报告，支持导出</w:t>
      </w:r>
      <w:r w:rsidRPr="00C63F22">
        <w:rPr>
          <w:rFonts w:eastAsiaTheme="minorEastAsia"/>
          <w:lang w:eastAsia="zh-CN"/>
        </w:rPr>
        <w:t>Excel</w:t>
      </w:r>
      <w:r w:rsidRPr="00C63F22">
        <w:rPr>
          <w:rFonts w:eastAsiaTheme="minorEastAsia" w:hint="eastAsia"/>
          <w:lang w:eastAsia="zh-CN"/>
        </w:rPr>
        <w:t>格式的历史数据。</w:t>
      </w:r>
    </w:p>
    <w:p w14:paraId="57E268E0" w14:textId="6C177552" w:rsidR="00C63F22" w:rsidRPr="00C63F22" w:rsidRDefault="00C63F22" w:rsidP="00C63F22">
      <w:pPr>
        <w:ind w:firstLine="420"/>
        <w:rPr>
          <w:rFonts w:eastAsiaTheme="minorEastAsia"/>
          <w:lang w:eastAsia="zh-CN"/>
        </w:rPr>
      </w:pPr>
      <w:r w:rsidRPr="00C63F22">
        <w:rPr>
          <w:rFonts w:eastAsiaTheme="minorEastAsia" w:hint="eastAsia"/>
          <w:lang w:eastAsia="zh-CN"/>
        </w:rPr>
        <w:t>安全预警管理将基于项目风险与违章数据构建动态预警体系，项目危险预警值的计算逻辑以</w:t>
      </w:r>
      <w:r w:rsidRPr="00C63F22">
        <w:rPr>
          <w:rFonts w:eastAsiaTheme="minorEastAsia"/>
          <w:lang w:eastAsia="zh-CN"/>
        </w:rPr>
        <w:t>“</w:t>
      </w:r>
      <w:r w:rsidRPr="00C63F22">
        <w:rPr>
          <w:rFonts w:eastAsiaTheme="minorEastAsia" w:hint="eastAsia"/>
          <w:lang w:eastAsia="zh-CN"/>
        </w:rPr>
        <w:t>基础风险值</w:t>
      </w:r>
      <w:r w:rsidRPr="00C63F22">
        <w:rPr>
          <w:rFonts w:eastAsiaTheme="minorEastAsia"/>
          <w:lang w:eastAsia="zh-CN"/>
        </w:rPr>
        <w:t>×</w:t>
      </w:r>
      <w:r w:rsidRPr="00C63F22">
        <w:rPr>
          <w:rFonts w:eastAsiaTheme="minorEastAsia" w:hint="eastAsia"/>
          <w:lang w:eastAsia="zh-CN"/>
        </w:rPr>
        <w:t>累计违章风险系数”为核心公式。其中，基础风险</w:t>
      </w:r>
      <w:proofErr w:type="gramStart"/>
      <w:r w:rsidRPr="00C63F22">
        <w:rPr>
          <w:rFonts w:eastAsiaTheme="minorEastAsia" w:hint="eastAsia"/>
          <w:lang w:eastAsia="zh-CN"/>
        </w:rPr>
        <w:t>值根据</w:t>
      </w:r>
      <w:proofErr w:type="gramEnd"/>
      <w:r w:rsidRPr="00C63F22">
        <w:rPr>
          <w:rFonts w:eastAsiaTheme="minorEastAsia" w:hint="eastAsia"/>
          <w:lang w:eastAsia="zh-CN"/>
        </w:rPr>
        <w:t>高风险作业类型预设（如高压电工作业基础值为</w:t>
      </w:r>
      <w:r w:rsidRPr="00C63F22">
        <w:rPr>
          <w:rFonts w:eastAsiaTheme="minorEastAsia"/>
          <w:lang w:eastAsia="zh-CN"/>
        </w:rPr>
        <w:t>80</w:t>
      </w:r>
      <w:r w:rsidRPr="00C63F22">
        <w:rPr>
          <w:rFonts w:eastAsiaTheme="minorEastAsia" w:hint="eastAsia"/>
          <w:lang w:eastAsia="zh-CN"/>
        </w:rPr>
        <w:t>，焊接作业为</w:t>
      </w:r>
      <w:r w:rsidRPr="00C63F22">
        <w:rPr>
          <w:rFonts w:eastAsiaTheme="minorEastAsia"/>
          <w:lang w:eastAsia="zh-CN"/>
        </w:rPr>
        <w:t>60</w:t>
      </w:r>
      <w:r w:rsidRPr="00C63F22">
        <w:rPr>
          <w:rFonts w:eastAsiaTheme="minorEastAsia" w:hint="eastAsia"/>
          <w:lang w:eastAsia="zh-CN"/>
        </w:rPr>
        <w:t>，高处作业为</w:t>
      </w:r>
      <w:r w:rsidRPr="00C63F22">
        <w:rPr>
          <w:rFonts w:eastAsiaTheme="minorEastAsia"/>
          <w:lang w:eastAsia="zh-CN"/>
        </w:rPr>
        <w:t>70</w:t>
      </w:r>
      <w:r w:rsidRPr="00C63F22">
        <w:rPr>
          <w:rFonts w:eastAsiaTheme="minorEastAsia" w:hint="eastAsia"/>
          <w:lang w:eastAsia="zh-CN"/>
        </w:rPr>
        <w:t>），由系统根据作业类型自动匹配；违章类型风险系数则按危害程度分级，严重违章（如违规操作导致设备故障）系数为</w:t>
      </w:r>
      <w:r w:rsidRPr="00C63F22">
        <w:rPr>
          <w:rFonts w:eastAsiaTheme="minorEastAsia"/>
          <w:lang w:eastAsia="zh-CN"/>
        </w:rPr>
        <w:t>1.5</w:t>
      </w:r>
      <w:r w:rsidRPr="00C63F22">
        <w:rPr>
          <w:rFonts w:eastAsiaTheme="minorEastAsia" w:hint="eastAsia"/>
          <w:lang w:eastAsia="zh-CN"/>
        </w:rPr>
        <w:t>，较严重违章（如未进行作业前安全确认）系数为</w:t>
      </w:r>
      <w:r w:rsidRPr="00C63F22">
        <w:rPr>
          <w:rFonts w:eastAsiaTheme="minorEastAsia"/>
          <w:lang w:eastAsia="zh-CN"/>
        </w:rPr>
        <w:t>1.2</w:t>
      </w:r>
      <w:r w:rsidRPr="00C63F22">
        <w:rPr>
          <w:rFonts w:eastAsiaTheme="minorEastAsia" w:hint="eastAsia"/>
          <w:lang w:eastAsia="zh-CN"/>
        </w:rPr>
        <w:t>，一般违章（如作业记录填</w:t>
      </w:r>
      <w:r w:rsidRPr="00C63F22">
        <w:rPr>
          <w:rFonts w:eastAsiaTheme="minorEastAsia" w:hint="eastAsia"/>
          <w:lang w:eastAsia="zh-CN"/>
        </w:rPr>
        <w:lastRenderedPageBreak/>
        <w:t>写不完整）系数为</w:t>
      </w:r>
      <w:r w:rsidRPr="00C63F22">
        <w:rPr>
          <w:rFonts w:eastAsiaTheme="minorEastAsia"/>
          <w:lang w:eastAsia="zh-CN"/>
        </w:rPr>
        <w:t>1.0</w:t>
      </w:r>
      <w:r w:rsidRPr="00C63F22">
        <w:rPr>
          <w:rFonts w:eastAsiaTheme="minorEastAsia" w:hint="eastAsia"/>
          <w:lang w:eastAsia="zh-CN"/>
        </w:rPr>
        <w:t>，单次违章后系数实时累加。例如，某高压电工作业项目发生</w:t>
      </w:r>
      <w:r w:rsidRPr="00C63F22">
        <w:rPr>
          <w:rFonts w:eastAsiaTheme="minorEastAsia"/>
          <w:lang w:eastAsia="zh-CN"/>
        </w:rPr>
        <w:t>1</w:t>
      </w:r>
      <w:r w:rsidRPr="00C63F22">
        <w:rPr>
          <w:rFonts w:eastAsiaTheme="minorEastAsia" w:hint="eastAsia"/>
          <w:lang w:eastAsia="zh-CN"/>
        </w:rPr>
        <w:t>次严重违章和</w:t>
      </w:r>
      <w:r w:rsidRPr="00C63F22">
        <w:rPr>
          <w:rFonts w:eastAsiaTheme="minorEastAsia"/>
          <w:lang w:eastAsia="zh-CN"/>
        </w:rPr>
        <w:t>2</w:t>
      </w:r>
      <w:r w:rsidRPr="00C63F22">
        <w:rPr>
          <w:rFonts w:eastAsiaTheme="minorEastAsia" w:hint="eastAsia"/>
          <w:lang w:eastAsia="zh-CN"/>
        </w:rPr>
        <w:t>次一般违章，其预警值为</w:t>
      </w:r>
      <w:r w:rsidRPr="00C63F22">
        <w:rPr>
          <w:rFonts w:eastAsiaTheme="minorEastAsia"/>
          <w:lang w:eastAsia="zh-CN"/>
        </w:rPr>
        <w:t>80×</w:t>
      </w:r>
      <w:r w:rsidRPr="00C63F22">
        <w:rPr>
          <w:rFonts w:eastAsiaTheme="minorEastAsia" w:hint="eastAsia"/>
          <w:lang w:eastAsia="zh-CN"/>
        </w:rPr>
        <w:t>（</w:t>
      </w:r>
      <w:r w:rsidRPr="00C63F22">
        <w:rPr>
          <w:rFonts w:eastAsiaTheme="minorEastAsia"/>
          <w:lang w:eastAsia="zh-CN"/>
        </w:rPr>
        <w:t>1.5+1.0+1.0</w:t>
      </w:r>
      <w:r w:rsidRPr="00C63F22">
        <w:rPr>
          <w:rFonts w:eastAsiaTheme="minorEastAsia" w:hint="eastAsia"/>
          <w:lang w:eastAsia="zh-CN"/>
        </w:rPr>
        <w:t>）</w:t>
      </w:r>
      <w:r w:rsidRPr="00C63F22">
        <w:rPr>
          <w:rFonts w:eastAsiaTheme="minorEastAsia"/>
          <w:lang w:eastAsia="zh-CN"/>
        </w:rPr>
        <w:t>=360</w:t>
      </w:r>
      <w:r w:rsidRPr="00C63F22">
        <w:rPr>
          <w:rFonts w:eastAsiaTheme="minorEastAsia" w:hint="eastAsia"/>
          <w:lang w:eastAsia="zh-CN"/>
        </w:rPr>
        <w:t>，直观反映项目当前危险程度。</w:t>
      </w:r>
    </w:p>
    <w:p w14:paraId="23DE370A" w14:textId="42B3A29C" w:rsidR="00C63F22" w:rsidRDefault="00C63F22" w:rsidP="00C63F22">
      <w:pPr>
        <w:ind w:firstLine="420"/>
        <w:rPr>
          <w:rFonts w:eastAsiaTheme="minorEastAsia"/>
          <w:lang w:eastAsia="zh-CN"/>
        </w:rPr>
      </w:pPr>
      <w:r w:rsidRPr="00C63F22">
        <w:rPr>
          <w:rFonts w:eastAsiaTheme="minorEastAsia" w:hint="eastAsia"/>
          <w:lang w:eastAsia="zh-CN"/>
        </w:rPr>
        <w:t>预警值对标方式将从横向与纵向两个维度展开：横向对比同类型项目（如所有高压电工作业项目）的实时预警值，生成</w:t>
      </w:r>
      <w:r w:rsidRPr="00C63F22">
        <w:rPr>
          <w:rFonts w:eastAsiaTheme="minorEastAsia"/>
          <w:lang w:eastAsia="zh-CN"/>
        </w:rPr>
        <w:t>“</w:t>
      </w:r>
      <w:r w:rsidRPr="00C63F22">
        <w:rPr>
          <w:rFonts w:eastAsiaTheme="minorEastAsia" w:hint="eastAsia"/>
          <w:lang w:eastAsia="zh-CN"/>
        </w:rPr>
        <w:t>项目预警值排名表”；纵向对比项目自身历史预警值变化趋势，生成</w:t>
      </w:r>
      <w:r w:rsidRPr="00C63F22">
        <w:rPr>
          <w:rFonts w:eastAsiaTheme="minorEastAsia"/>
          <w:lang w:eastAsia="zh-CN"/>
        </w:rPr>
        <w:t>“</w:t>
      </w:r>
      <w:r w:rsidRPr="00C63F22">
        <w:rPr>
          <w:rFonts w:eastAsiaTheme="minorEastAsia" w:hint="eastAsia"/>
          <w:lang w:eastAsia="zh-CN"/>
        </w:rPr>
        <w:t>日</w:t>
      </w:r>
      <w:r w:rsidRPr="00C63F22">
        <w:rPr>
          <w:rFonts w:eastAsiaTheme="minorEastAsia"/>
          <w:lang w:eastAsia="zh-CN"/>
        </w:rPr>
        <w:t>/</w:t>
      </w:r>
      <w:r w:rsidRPr="00C63F22">
        <w:rPr>
          <w:rFonts w:eastAsiaTheme="minorEastAsia" w:hint="eastAsia"/>
          <w:lang w:eastAsia="zh-CN"/>
        </w:rPr>
        <w:t>周预警值波动曲线”。超标判定标准则结合双重阈值：一是企业设定的安全临界值（如高压电工作业预警值上限为</w:t>
      </w:r>
      <w:r w:rsidRPr="00C63F22">
        <w:rPr>
          <w:rFonts w:eastAsiaTheme="minorEastAsia"/>
          <w:lang w:eastAsia="zh-CN"/>
        </w:rPr>
        <w:t>300</w:t>
      </w:r>
      <w:r w:rsidRPr="00C63F22">
        <w:rPr>
          <w:rFonts w:eastAsiaTheme="minorEastAsia" w:hint="eastAsia"/>
          <w:lang w:eastAsia="zh-CN"/>
        </w:rPr>
        <w:t>），二是同类型项目的平均预警值（当项目预警值超过平均值得</w:t>
      </w:r>
      <w:r w:rsidRPr="00C63F22">
        <w:rPr>
          <w:rFonts w:eastAsiaTheme="minorEastAsia"/>
          <w:lang w:eastAsia="zh-CN"/>
        </w:rPr>
        <w:t>120%</w:t>
      </w:r>
      <w:r w:rsidRPr="00C63F22">
        <w:rPr>
          <w:rFonts w:eastAsiaTheme="minorEastAsia" w:hint="eastAsia"/>
          <w:lang w:eastAsia="zh-CN"/>
        </w:rPr>
        <w:t>时触发超标提示），双重标准确保预警的精准性。</w:t>
      </w:r>
    </w:p>
    <w:p w14:paraId="0072017C" w14:textId="62796849" w:rsidR="005349B9" w:rsidRPr="00C63F22" w:rsidRDefault="005349B9" w:rsidP="005349B9">
      <w:pPr>
        <w:rPr>
          <w:rFonts w:eastAsiaTheme="minorEastAsia" w:hint="eastAsia"/>
          <w:lang w:eastAsia="zh-CN"/>
        </w:rPr>
      </w:pPr>
      <w:r>
        <w:rPr>
          <w:rFonts w:eastAsiaTheme="minorEastAsia"/>
          <w:noProof/>
          <w:lang w:eastAsia="zh-CN"/>
        </w:rPr>
        <w:drawing>
          <wp:inline distT="0" distB="0" distL="0" distR="0" wp14:anchorId="5B6B4E80" wp14:editId="006A053D">
            <wp:extent cx="5243284" cy="3408273"/>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5043" cy="3415917"/>
                    </a:xfrm>
                    <a:prstGeom prst="rect">
                      <a:avLst/>
                    </a:prstGeom>
                    <a:noFill/>
                  </pic:spPr>
                </pic:pic>
              </a:graphicData>
            </a:graphic>
          </wp:inline>
        </w:drawing>
      </w:r>
    </w:p>
    <w:p w14:paraId="1EF2300F" w14:textId="25046127" w:rsidR="00C63F22" w:rsidRDefault="00C63F22" w:rsidP="00C63F22">
      <w:pPr>
        <w:ind w:firstLine="420"/>
        <w:rPr>
          <w:rFonts w:eastAsiaTheme="minorEastAsia"/>
          <w:lang w:eastAsia="zh-CN"/>
        </w:rPr>
      </w:pPr>
      <w:r w:rsidRPr="00C63F22">
        <w:rPr>
          <w:rFonts w:eastAsiaTheme="minorEastAsia" w:hint="eastAsia"/>
          <w:lang w:eastAsia="zh-CN"/>
        </w:rPr>
        <w:t>预警通知的推送规则将根据预警等级分层触达：当预警值超过安全临界值</w:t>
      </w:r>
      <w:r w:rsidRPr="00C63F22">
        <w:rPr>
          <w:rFonts w:eastAsiaTheme="minorEastAsia"/>
          <w:lang w:eastAsia="zh-CN"/>
        </w:rPr>
        <w:t>10%</w:t>
      </w:r>
      <w:r w:rsidRPr="00C63F22">
        <w:rPr>
          <w:rFonts w:eastAsiaTheme="minorEastAsia" w:hint="eastAsia"/>
          <w:lang w:eastAsia="zh-CN"/>
        </w:rPr>
        <w:t>以内时，仅推送至项目安全管理员，通过系统内部消息渠道发送，内容包含</w:t>
      </w:r>
      <w:r w:rsidRPr="00C63F22">
        <w:rPr>
          <w:rFonts w:eastAsiaTheme="minorEastAsia"/>
          <w:lang w:eastAsia="zh-CN"/>
        </w:rPr>
        <w:t>“</w:t>
      </w:r>
      <w:r w:rsidRPr="00C63F22">
        <w:rPr>
          <w:rFonts w:eastAsiaTheme="minorEastAsia" w:hint="eastAsia"/>
          <w:lang w:eastAsia="zh-CN"/>
        </w:rPr>
        <w:t>项目名称</w:t>
      </w:r>
      <w:r w:rsidRPr="00C63F22">
        <w:rPr>
          <w:rFonts w:eastAsiaTheme="minorEastAsia"/>
          <w:lang w:eastAsia="zh-CN"/>
        </w:rPr>
        <w:t>+</w:t>
      </w:r>
      <w:r w:rsidRPr="00C63F22">
        <w:rPr>
          <w:rFonts w:eastAsiaTheme="minorEastAsia" w:hint="eastAsia"/>
          <w:lang w:eastAsia="zh-CN"/>
        </w:rPr>
        <w:t>当前预警值</w:t>
      </w:r>
      <w:r w:rsidRPr="00C63F22">
        <w:rPr>
          <w:rFonts w:eastAsiaTheme="minorEastAsia"/>
          <w:lang w:eastAsia="zh-CN"/>
        </w:rPr>
        <w:t>+</w:t>
      </w:r>
      <w:r w:rsidRPr="00C63F22">
        <w:rPr>
          <w:rFonts w:eastAsiaTheme="minorEastAsia" w:hint="eastAsia"/>
          <w:lang w:eastAsia="zh-CN"/>
        </w:rPr>
        <w:t>超标项（如</w:t>
      </w:r>
      <w:r w:rsidRPr="00C63F22">
        <w:rPr>
          <w:rFonts w:eastAsiaTheme="minorEastAsia"/>
          <w:lang w:eastAsia="zh-CN"/>
        </w:rPr>
        <w:t>1</w:t>
      </w:r>
      <w:r w:rsidRPr="00C63F22">
        <w:rPr>
          <w:rFonts w:eastAsiaTheme="minorEastAsia" w:hint="eastAsia"/>
          <w:lang w:eastAsia="zh-CN"/>
        </w:rPr>
        <w:t>次严重违章）</w:t>
      </w:r>
      <w:r w:rsidRPr="00C63F22">
        <w:rPr>
          <w:rFonts w:eastAsiaTheme="minorEastAsia"/>
          <w:lang w:eastAsia="zh-CN"/>
        </w:rPr>
        <w:t>+</w:t>
      </w:r>
      <w:r w:rsidRPr="00C63F22">
        <w:rPr>
          <w:rFonts w:eastAsiaTheme="minorEastAsia" w:hint="eastAsia"/>
          <w:lang w:eastAsia="zh-CN"/>
        </w:rPr>
        <w:t>建议立即核查”；当预警值超过安全临界值</w:t>
      </w:r>
      <w:r w:rsidRPr="00C63F22">
        <w:rPr>
          <w:rFonts w:eastAsiaTheme="minorEastAsia"/>
          <w:lang w:eastAsia="zh-CN"/>
        </w:rPr>
        <w:t>10%</w:t>
      </w:r>
      <w:r w:rsidRPr="00C63F22">
        <w:rPr>
          <w:rFonts w:eastAsiaTheme="minorEastAsia" w:hint="eastAsia"/>
          <w:lang w:eastAsia="zh-CN"/>
        </w:rPr>
        <w:t>及以上时，同步推送至项目负责人及企业安全管理部门，渠道扩展至邮件及短信，内容增加</w:t>
      </w:r>
      <w:r w:rsidRPr="00C63F22">
        <w:rPr>
          <w:rFonts w:eastAsiaTheme="minorEastAsia"/>
          <w:lang w:eastAsia="zh-CN"/>
        </w:rPr>
        <w:t>“</w:t>
      </w:r>
      <w:r w:rsidRPr="00C63F22">
        <w:rPr>
          <w:rFonts w:eastAsiaTheme="minorEastAsia" w:hint="eastAsia"/>
          <w:lang w:eastAsia="zh-CN"/>
        </w:rPr>
        <w:t>预警等级（橙色</w:t>
      </w:r>
      <w:r w:rsidRPr="00C63F22">
        <w:rPr>
          <w:rFonts w:eastAsiaTheme="minorEastAsia"/>
          <w:lang w:eastAsia="zh-CN"/>
        </w:rPr>
        <w:t>/</w:t>
      </w:r>
      <w:r w:rsidRPr="00C63F22">
        <w:rPr>
          <w:rFonts w:eastAsiaTheme="minorEastAsia" w:hint="eastAsia"/>
          <w:lang w:eastAsia="zh-CN"/>
        </w:rPr>
        <w:t>红色）、同类型项目对标情况、需在</w:t>
      </w:r>
      <w:r w:rsidRPr="00C63F22">
        <w:rPr>
          <w:rFonts w:eastAsiaTheme="minorEastAsia"/>
          <w:lang w:eastAsia="zh-CN"/>
        </w:rPr>
        <w:t>2</w:t>
      </w:r>
      <w:r w:rsidRPr="00C63F22">
        <w:rPr>
          <w:rFonts w:eastAsiaTheme="minorEastAsia" w:hint="eastAsia"/>
          <w:lang w:eastAsia="zh-CN"/>
        </w:rPr>
        <w:t>小时内反馈整改计划”等关键信息。</w:t>
      </w:r>
    </w:p>
    <w:p w14:paraId="340FDDED" w14:textId="34806D33" w:rsidR="005349B9" w:rsidRPr="00C63F22" w:rsidRDefault="005349B9" w:rsidP="005349B9">
      <w:pPr>
        <w:rPr>
          <w:rFonts w:eastAsiaTheme="minorEastAsia" w:hint="eastAsia"/>
          <w:lang w:eastAsia="zh-CN"/>
        </w:rPr>
      </w:pPr>
      <w:r>
        <w:rPr>
          <w:rFonts w:eastAsiaTheme="minorEastAsia"/>
          <w:noProof/>
          <w:lang w:eastAsia="zh-CN"/>
        </w:rPr>
        <w:lastRenderedPageBreak/>
        <w:drawing>
          <wp:inline distT="0" distB="0" distL="0" distR="0" wp14:anchorId="3DEA1B43" wp14:editId="5924BC18">
            <wp:extent cx="5222664" cy="3484330"/>
            <wp:effectExtent l="0" t="0" r="0" b="1905"/>
            <wp:docPr id="3" name="图片 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示&#10;&#10;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41649" cy="3496996"/>
                    </a:xfrm>
                    <a:prstGeom prst="rect">
                      <a:avLst/>
                    </a:prstGeom>
                    <a:noFill/>
                  </pic:spPr>
                </pic:pic>
              </a:graphicData>
            </a:graphic>
          </wp:inline>
        </w:drawing>
      </w:r>
    </w:p>
    <w:p w14:paraId="2EE5E221" w14:textId="1D2D450E" w:rsidR="00C63F22" w:rsidRPr="00C63F22" w:rsidRDefault="00C63F22" w:rsidP="00C63F22">
      <w:pPr>
        <w:ind w:firstLine="420"/>
        <w:rPr>
          <w:rFonts w:eastAsiaTheme="minorEastAsia"/>
          <w:lang w:eastAsia="zh-CN"/>
        </w:rPr>
      </w:pPr>
      <w:r w:rsidRPr="00C63F22">
        <w:rPr>
          <w:rFonts w:eastAsiaTheme="minorEastAsia" w:hint="eastAsia"/>
          <w:lang w:eastAsia="zh-CN"/>
        </w:rPr>
        <w:t>预警历史数据管理将与知识库的</w:t>
      </w:r>
      <w:r w:rsidRPr="00C63F22">
        <w:rPr>
          <w:rFonts w:eastAsiaTheme="minorEastAsia"/>
          <w:lang w:eastAsia="zh-CN"/>
        </w:rPr>
        <w:t>“</w:t>
      </w:r>
      <w:r w:rsidRPr="00C63F22">
        <w:rPr>
          <w:rFonts w:eastAsiaTheme="minorEastAsia" w:hint="eastAsia"/>
          <w:lang w:eastAsia="zh-CN"/>
        </w:rPr>
        <w:t>预警历史库”实时同步，每条预警记录包含项目</w:t>
      </w:r>
      <w:r w:rsidRPr="00C63F22">
        <w:rPr>
          <w:rFonts w:eastAsiaTheme="minorEastAsia"/>
          <w:lang w:eastAsia="zh-CN"/>
        </w:rPr>
        <w:t>ID</w:t>
      </w:r>
      <w:r w:rsidRPr="00C63F22">
        <w:rPr>
          <w:rFonts w:eastAsiaTheme="minorEastAsia" w:hint="eastAsia"/>
          <w:lang w:eastAsia="zh-CN"/>
        </w:rPr>
        <w:t>、预警值、计算依据（基础风险值及违章明细）、推送对象、处理状态（未处理</w:t>
      </w:r>
      <w:r w:rsidRPr="00C63F22">
        <w:rPr>
          <w:rFonts w:eastAsiaTheme="minorEastAsia"/>
          <w:lang w:eastAsia="zh-CN"/>
        </w:rPr>
        <w:t>/</w:t>
      </w:r>
      <w:r w:rsidRPr="00C63F22">
        <w:rPr>
          <w:rFonts w:eastAsiaTheme="minorEastAsia" w:hint="eastAsia"/>
          <w:lang w:eastAsia="zh-CN"/>
        </w:rPr>
        <w:t>处理中</w:t>
      </w:r>
      <w:r w:rsidRPr="00C63F22">
        <w:rPr>
          <w:rFonts w:eastAsiaTheme="minorEastAsia"/>
          <w:lang w:eastAsia="zh-CN"/>
        </w:rPr>
        <w:t>/</w:t>
      </w:r>
      <w:r w:rsidRPr="00C63F22">
        <w:rPr>
          <w:rFonts w:eastAsiaTheme="minorEastAsia" w:hint="eastAsia"/>
          <w:lang w:eastAsia="zh-CN"/>
        </w:rPr>
        <w:t>已解决）等字段，同步频率为预警值生成后</w:t>
      </w:r>
      <w:r w:rsidRPr="00C63F22">
        <w:rPr>
          <w:rFonts w:eastAsiaTheme="minorEastAsia"/>
          <w:lang w:eastAsia="zh-CN"/>
        </w:rPr>
        <w:t>10</w:t>
      </w:r>
      <w:r w:rsidRPr="00C63F22">
        <w:rPr>
          <w:rFonts w:eastAsiaTheme="minorEastAsia" w:hint="eastAsia"/>
          <w:lang w:eastAsia="zh-CN"/>
        </w:rPr>
        <w:t>秒内完成存储。查询功能支持多维度筛选：用户可通过</w:t>
      </w:r>
      <w:r w:rsidRPr="00C63F22">
        <w:rPr>
          <w:rFonts w:eastAsiaTheme="minorEastAsia"/>
          <w:lang w:eastAsia="zh-CN"/>
        </w:rPr>
        <w:t>“</w:t>
      </w:r>
      <w:r w:rsidRPr="00C63F22">
        <w:rPr>
          <w:rFonts w:eastAsiaTheme="minorEastAsia" w:hint="eastAsia"/>
          <w:lang w:eastAsia="zh-CN"/>
        </w:rPr>
        <w:t>项目风险预警模块”的</w:t>
      </w:r>
      <w:r w:rsidRPr="00C63F22">
        <w:rPr>
          <w:rFonts w:eastAsiaTheme="minorEastAsia"/>
          <w:lang w:eastAsia="zh-CN"/>
        </w:rPr>
        <w:t>“</w:t>
      </w:r>
      <w:r w:rsidRPr="00C63F22">
        <w:rPr>
          <w:rFonts w:eastAsiaTheme="minorEastAsia" w:hint="eastAsia"/>
          <w:lang w:eastAsia="zh-CN"/>
        </w:rPr>
        <w:t>历史查询”功能，按项目类型（如高压电工</w:t>
      </w:r>
      <w:r w:rsidRPr="00C63F22">
        <w:rPr>
          <w:rFonts w:eastAsiaTheme="minorEastAsia"/>
          <w:lang w:eastAsia="zh-CN"/>
        </w:rPr>
        <w:t>/</w:t>
      </w:r>
      <w:r w:rsidRPr="00C63F22">
        <w:rPr>
          <w:rFonts w:eastAsiaTheme="minorEastAsia" w:hint="eastAsia"/>
          <w:lang w:eastAsia="zh-CN"/>
        </w:rPr>
        <w:t>高处作业）、时间范围（近</w:t>
      </w:r>
      <w:r w:rsidRPr="00C63F22">
        <w:rPr>
          <w:rFonts w:eastAsiaTheme="minorEastAsia"/>
          <w:lang w:eastAsia="zh-CN"/>
        </w:rPr>
        <w:t>7</w:t>
      </w:r>
      <w:r w:rsidRPr="00C63F22">
        <w:rPr>
          <w:rFonts w:eastAsiaTheme="minorEastAsia" w:hint="eastAsia"/>
          <w:lang w:eastAsia="zh-CN"/>
        </w:rPr>
        <w:t>天</w:t>
      </w:r>
      <w:r w:rsidRPr="00C63F22">
        <w:rPr>
          <w:rFonts w:eastAsiaTheme="minorEastAsia"/>
          <w:lang w:eastAsia="zh-CN"/>
        </w:rPr>
        <w:t>/</w:t>
      </w:r>
      <w:r w:rsidRPr="00C63F22">
        <w:rPr>
          <w:rFonts w:eastAsiaTheme="minorEastAsia" w:hint="eastAsia"/>
          <w:lang w:eastAsia="zh-CN"/>
        </w:rPr>
        <w:t>近</w:t>
      </w:r>
      <w:r w:rsidRPr="00C63F22">
        <w:rPr>
          <w:rFonts w:eastAsiaTheme="minorEastAsia"/>
          <w:lang w:eastAsia="zh-CN"/>
        </w:rPr>
        <w:t>30</w:t>
      </w:r>
      <w:r w:rsidRPr="00C63F22">
        <w:rPr>
          <w:rFonts w:eastAsiaTheme="minorEastAsia" w:hint="eastAsia"/>
          <w:lang w:eastAsia="zh-CN"/>
        </w:rPr>
        <w:t>天）、预警等级（红</w:t>
      </w:r>
      <w:r w:rsidRPr="00C63F22">
        <w:rPr>
          <w:rFonts w:eastAsiaTheme="minorEastAsia"/>
          <w:lang w:eastAsia="zh-CN"/>
        </w:rPr>
        <w:t>/</w:t>
      </w:r>
      <w:r w:rsidRPr="00C63F22">
        <w:rPr>
          <w:rFonts w:eastAsiaTheme="minorEastAsia" w:hint="eastAsia"/>
          <w:lang w:eastAsia="zh-CN"/>
        </w:rPr>
        <w:t>橙</w:t>
      </w:r>
      <w:r w:rsidRPr="00C63F22">
        <w:rPr>
          <w:rFonts w:eastAsiaTheme="minorEastAsia"/>
          <w:lang w:eastAsia="zh-CN"/>
        </w:rPr>
        <w:t>/</w:t>
      </w:r>
      <w:r w:rsidRPr="00C63F22">
        <w:rPr>
          <w:rFonts w:eastAsiaTheme="minorEastAsia" w:hint="eastAsia"/>
          <w:lang w:eastAsia="zh-CN"/>
        </w:rPr>
        <w:t>黄</w:t>
      </w:r>
      <w:r w:rsidRPr="00C63F22">
        <w:rPr>
          <w:rFonts w:eastAsiaTheme="minorEastAsia"/>
          <w:lang w:eastAsia="zh-CN"/>
        </w:rPr>
        <w:t>/</w:t>
      </w:r>
      <w:r w:rsidRPr="00C63F22">
        <w:rPr>
          <w:rFonts w:eastAsiaTheme="minorEastAsia" w:hint="eastAsia"/>
          <w:lang w:eastAsia="zh-CN"/>
        </w:rPr>
        <w:t>绿）进行组合查询，结果以列表或图表形式展示，同时支持关联查看每条预警的处理记录及整改结果，形成完整的预警闭环管理。</w:t>
      </w:r>
    </w:p>
    <w:p w14:paraId="219BA6BC" w14:textId="4420DF89" w:rsidR="00C21C09" w:rsidRDefault="00000000">
      <w:pPr>
        <w:pStyle w:val="4"/>
      </w:pPr>
      <w:proofErr w:type="spellStart"/>
      <w:r>
        <w:t>智能分析助手</w:t>
      </w:r>
      <w:proofErr w:type="spellEnd"/>
    </w:p>
    <w:p w14:paraId="2C31C7EA" w14:textId="7E57B106" w:rsidR="00C63F22" w:rsidRDefault="00C63F22" w:rsidP="00C63F22">
      <w:pPr>
        <w:ind w:firstLine="420"/>
        <w:rPr>
          <w:rFonts w:eastAsiaTheme="minorEastAsia"/>
          <w:lang w:eastAsia="zh-CN"/>
        </w:rPr>
      </w:pPr>
      <w:r w:rsidRPr="00C63F22">
        <w:rPr>
          <w:rFonts w:eastAsiaTheme="minorEastAsia" w:hint="eastAsia"/>
          <w:lang w:eastAsia="zh-CN"/>
        </w:rPr>
        <w:t>智能分析助手模块围绕业务数据的深度应用与智能处理，构建自动化、动态化、合</w:t>
      </w:r>
      <w:proofErr w:type="gramStart"/>
      <w:r w:rsidRPr="00C63F22">
        <w:rPr>
          <w:rFonts w:eastAsiaTheme="minorEastAsia" w:hint="eastAsia"/>
          <w:lang w:eastAsia="zh-CN"/>
        </w:rPr>
        <w:t>规化</w:t>
      </w:r>
      <w:proofErr w:type="gramEnd"/>
      <w:r w:rsidRPr="00C63F22">
        <w:rPr>
          <w:rFonts w:eastAsiaTheme="minorEastAsia" w:hint="eastAsia"/>
          <w:lang w:eastAsia="zh-CN"/>
        </w:rPr>
        <w:t>的管理支撑体系，其功能实现流程、技术支撑与协同机制具体如下：</w:t>
      </w:r>
    </w:p>
    <w:p w14:paraId="052F3868" w14:textId="04B2A30B" w:rsidR="005349B9" w:rsidRPr="00C63F22" w:rsidRDefault="005349B9" w:rsidP="005349B9">
      <w:pPr>
        <w:rPr>
          <w:rFonts w:eastAsiaTheme="minorEastAsia" w:hint="eastAsia"/>
          <w:lang w:eastAsia="zh-CN"/>
        </w:rPr>
      </w:pPr>
      <w:r>
        <w:rPr>
          <w:rFonts w:eastAsiaTheme="minorEastAsia"/>
          <w:noProof/>
          <w:lang w:eastAsia="zh-CN"/>
        </w:rPr>
        <w:drawing>
          <wp:inline distT="0" distB="0" distL="0" distR="0" wp14:anchorId="6D7E47AC" wp14:editId="4A491F41">
            <wp:extent cx="5248707" cy="26134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7483" cy="2627733"/>
                    </a:xfrm>
                    <a:prstGeom prst="rect">
                      <a:avLst/>
                    </a:prstGeom>
                    <a:noFill/>
                  </pic:spPr>
                </pic:pic>
              </a:graphicData>
            </a:graphic>
          </wp:inline>
        </w:drawing>
      </w:r>
    </w:p>
    <w:p w14:paraId="0CCF1BA0" w14:textId="71243089" w:rsidR="00C63F22" w:rsidRPr="00C63F22" w:rsidRDefault="00C63F22" w:rsidP="00C63F22">
      <w:pPr>
        <w:ind w:firstLine="420"/>
        <w:rPr>
          <w:rFonts w:eastAsiaTheme="minorEastAsia"/>
          <w:lang w:eastAsia="zh-CN"/>
        </w:rPr>
      </w:pPr>
      <w:r w:rsidRPr="00C63F22">
        <w:rPr>
          <w:rFonts w:eastAsiaTheme="minorEastAsia" w:hint="eastAsia"/>
          <w:lang w:eastAsia="zh-CN"/>
        </w:rPr>
        <w:t>在自动化表单生成方面，数据采集范围覆盖业务系统中的全量相关数据，包括但不限于项目基础信息（作业类型、起止时间、参与人员）、违章记录（违章时间、类型、整改情况）、资质审核结果（证件有效性、合</w:t>
      </w:r>
      <w:proofErr w:type="gramStart"/>
      <w:r w:rsidRPr="00C63F22">
        <w:rPr>
          <w:rFonts w:eastAsiaTheme="minorEastAsia" w:hint="eastAsia"/>
          <w:lang w:eastAsia="zh-CN"/>
        </w:rPr>
        <w:t>规</w:t>
      </w:r>
      <w:proofErr w:type="gramEnd"/>
      <w:r w:rsidRPr="00C63F22">
        <w:rPr>
          <w:rFonts w:eastAsiaTheme="minorEastAsia" w:hint="eastAsia"/>
          <w:lang w:eastAsia="zh-CN"/>
        </w:rPr>
        <w:t>校验结论）、承包商绩效数据（每周</w:t>
      </w:r>
      <w:r w:rsidRPr="00C63F22">
        <w:rPr>
          <w:rFonts w:eastAsiaTheme="minorEastAsia"/>
          <w:lang w:eastAsia="zh-CN"/>
        </w:rPr>
        <w:t>/</w:t>
      </w:r>
      <w:r w:rsidRPr="00C63F22">
        <w:rPr>
          <w:rFonts w:eastAsiaTheme="minorEastAsia" w:hint="eastAsia"/>
          <w:lang w:eastAsia="zh-CN"/>
        </w:rPr>
        <w:t>月评分、履约情况）、安全预警信息（项目危险预警值、预警等级）等。这些数据通过内部接口实时汇聚至表单生成引擎，确保报告内容的时效性与完整性。</w:t>
      </w:r>
    </w:p>
    <w:p w14:paraId="006384C6" w14:textId="24D8EDCC" w:rsidR="00C63F22" w:rsidRPr="00C63F22" w:rsidRDefault="00C63F22" w:rsidP="00C63F22">
      <w:pPr>
        <w:ind w:firstLine="420"/>
        <w:rPr>
          <w:rFonts w:eastAsiaTheme="minorEastAsia"/>
          <w:lang w:eastAsia="zh-CN"/>
        </w:rPr>
      </w:pPr>
      <w:r w:rsidRPr="00C63F22">
        <w:rPr>
          <w:rFonts w:eastAsiaTheme="minorEastAsia" w:hint="eastAsia"/>
          <w:lang w:eastAsia="zh-CN"/>
        </w:rPr>
        <w:lastRenderedPageBreak/>
        <w:t>报告模板库的构建遵循</w:t>
      </w:r>
      <w:r w:rsidRPr="00C63F22">
        <w:rPr>
          <w:rFonts w:eastAsiaTheme="minorEastAsia"/>
          <w:lang w:eastAsia="zh-CN"/>
        </w:rPr>
        <w:t>“</w:t>
      </w:r>
      <w:r w:rsidRPr="00C63F22">
        <w:rPr>
          <w:rFonts w:eastAsiaTheme="minorEastAsia" w:hint="eastAsia"/>
          <w:lang w:eastAsia="zh-CN"/>
        </w:rPr>
        <w:t>标准化框架</w:t>
      </w:r>
      <w:r w:rsidRPr="00C63F22">
        <w:rPr>
          <w:rFonts w:eastAsiaTheme="minorEastAsia"/>
          <w:lang w:eastAsia="zh-CN"/>
        </w:rPr>
        <w:t>+</w:t>
      </w:r>
      <w:r w:rsidRPr="00C63F22">
        <w:rPr>
          <w:rFonts w:eastAsiaTheme="minorEastAsia" w:hint="eastAsia"/>
          <w:lang w:eastAsia="zh-CN"/>
        </w:rPr>
        <w:t>动态字段”原则，按周期维度差异化设计：周报告模板包含</w:t>
      </w:r>
      <w:r w:rsidRPr="00C63F22">
        <w:rPr>
          <w:rFonts w:eastAsiaTheme="minorEastAsia"/>
          <w:lang w:eastAsia="zh-CN"/>
        </w:rPr>
        <w:t>“</w:t>
      </w:r>
      <w:r w:rsidRPr="00C63F22">
        <w:rPr>
          <w:rFonts w:eastAsiaTheme="minorEastAsia" w:hint="eastAsia"/>
          <w:lang w:eastAsia="zh-CN"/>
        </w:rPr>
        <w:t>本周作业概况”（作业次数、涉及高风险类型）、“违章统计”（按类型分类的违章次数及占比、整改完成率）、“风险预警摘要”（本周各项目预警值</w:t>
      </w:r>
      <w:r w:rsidRPr="00C63F22">
        <w:rPr>
          <w:rFonts w:eastAsiaTheme="minorEastAsia"/>
          <w:lang w:eastAsia="zh-CN"/>
        </w:rPr>
        <w:t>Top3</w:t>
      </w:r>
      <w:r w:rsidRPr="00C63F22">
        <w:rPr>
          <w:rFonts w:eastAsiaTheme="minorEastAsia" w:hint="eastAsia"/>
          <w:lang w:eastAsia="zh-CN"/>
        </w:rPr>
        <w:t>及趋势）、“下周计划提示”四个固定模块；月报告在周报基础上增加</w:t>
      </w:r>
      <w:r w:rsidRPr="00C63F22">
        <w:rPr>
          <w:rFonts w:eastAsiaTheme="minorEastAsia"/>
          <w:lang w:eastAsia="zh-CN"/>
        </w:rPr>
        <w:t>“</w:t>
      </w:r>
      <w:r w:rsidRPr="00C63F22">
        <w:rPr>
          <w:rFonts w:eastAsiaTheme="minorEastAsia" w:hint="eastAsia"/>
          <w:lang w:eastAsia="zh-CN"/>
        </w:rPr>
        <w:t>月度绩效分析”（承包商评分分布、优秀</w:t>
      </w:r>
      <w:r w:rsidRPr="00C63F22">
        <w:rPr>
          <w:rFonts w:eastAsiaTheme="minorEastAsia"/>
          <w:lang w:eastAsia="zh-CN"/>
        </w:rPr>
        <w:t>/</w:t>
      </w:r>
      <w:r w:rsidRPr="00C63F22">
        <w:rPr>
          <w:rFonts w:eastAsiaTheme="minorEastAsia" w:hint="eastAsia"/>
          <w:lang w:eastAsia="zh-CN"/>
        </w:rPr>
        <w:t>不合格案例）、“合</w:t>
      </w:r>
      <w:proofErr w:type="gramStart"/>
      <w:r w:rsidRPr="00C63F22">
        <w:rPr>
          <w:rFonts w:eastAsiaTheme="minorEastAsia" w:hint="eastAsia"/>
          <w:lang w:eastAsia="zh-CN"/>
        </w:rPr>
        <w:t>规</w:t>
      </w:r>
      <w:proofErr w:type="gramEnd"/>
      <w:r w:rsidRPr="00C63F22">
        <w:rPr>
          <w:rFonts w:eastAsiaTheme="minorEastAsia" w:hint="eastAsia"/>
          <w:lang w:eastAsia="zh-CN"/>
        </w:rPr>
        <w:t>性总结”（资质审核通过率、缺失项整改率）；年报告则扩展为</w:t>
      </w:r>
      <w:r w:rsidRPr="00C63F22">
        <w:rPr>
          <w:rFonts w:eastAsiaTheme="minorEastAsia"/>
          <w:lang w:eastAsia="zh-CN"/>
        </w:rPr>
        <w:t>“</w:t>
      </w:r>
      <w:r w:rsidRPr="00C63F22">
        <w:rPr>
          <w:rFonts w:eastAsiaTheme="minorEastAsia" w:hint="eastAsia"/>
          <w:lang w:eastAsia="zh-CN"/>
        </w:rPr>
        <w:t>年度作业总量与类型分布”“风险等级年度变化曲线”“承包商年度综合评价排名”“下年度改进建议”等模块。每个模块的字段与业务数据建立固定映射关系，如</w:t>
      </w:r>
      <w:r w:rsidRPr="00C63F22">
        <w:rPr>
          <w:rFonts w:eastAsiaTheme="minorEastAsia"/>
          <w:lang w:eastAsia="zh-CN"/>
        </w:rPr>
        <w:t>“</w:t>
      </w:r>
      <w:r w:rsidRPr="00C63F22">
        <w:rPr>
          <w:rFonts w:eastAsiaTheme="minorEastAsia" w:hint="eastAsia"/>
          <w:lang w:eastAsia="zh-CN"/>
        </w:rPr>
        <w:t>违章统计”中的</w:t>
      </w:r>
      <w:r w:rsidRPr="00C63F22">
        <w:rPr>
          <w:rFonts w:eastAsiaTheme="minorEastAsia"/>
          <w:lang w:eastAsia="zh-CN"/>
        </w:rPr>
        <w:t>“</w:t>
      </w:r>
      <w:r w:rsidRPr="00C63F22">
        <w:rPr>
          <w:rFonts w:eastAsiaTheme="minorEastAsia" w:hint="eastAsia"/>
          <w:lang w:eastAsia="zh-CN"/>
        </w:rPr>
        <w:t>高处作业违章次数”直接关联违章记录中</w:t>
      </w:r>
      <w:r w:rsidRPr="00C63F22">
        <w:rPr>
          <w:rFonts w:eastAsiaTheme="minorEastAsia"/>
          <w:lang w:eastAsia="zh-CN"/>
        </w:rPr>
        <w:t>“</w:t>
      </w:r>
      <w:r w:rsidRPr="00C63F22">
        <w:rPr>
          <w:rFonts w:eastAsiaTheme="minorEastAsia" w:hint="eastAsia"/>
          <w:lang w:eastAsia="zh-CN"/>
        </w:rPr>
        <w:t>作业类型</w:t>
      </w:r>
      <w:r w:rsidRPr="00C63F22">
        <w:rPr>
          <w:rFonts w:eastAsiaTheme="minorEastAsia"/>
          <w:lang w:eastAsia="zh-CN"/>
        </w:rPr>
        <w:t>=</w:t>
      </w:r>
      <w:r w:rsidRPr="00C63F22">
        <w:rPr>
          <w:rFonts w:eastAsiaTheme="minorEastAsia" w:hint="eastAsia"/>
          <w:lang w:eastAsia="zh-CN"/>
        </w:rPr>
        <w:t>高处作业”的累计数，确保数据调用的准确性。</w:t>
      </w:r>
    </w:p>
    <w:p w14:paraId="04E94386" w14:textId="68355012" w:rsidR="00C63F22" w:rsidRPr="00C63F22" w:rsidRDefault="00C63F22" w:rsidP="00C63F22">
      <w:pPr>
        <w:ind w:firstLine="420"/>
        <w:rPr>
          <w:rFonts w:eastAsiaTheme="minorEastAsia"/>
          <w:lang w:eastAsia="zh-CN"/>
        </w:rPr>
      </w:pPr>
      <w:r w:rsidRPr="00C63F22">
        <w:rPr>
          <w:rFonts w:eastAsiaTheme="minorEastAsia" w:hint="eastAsia"/>
          <w:lang w:eastAsia="zh-CN"/>
        </w:rPr>
        <w:t>大模型生成报告的逻辑采用</w:t>
      </w:r>
      <w:r w:rsidRPr="00C63F22">
        <w:rPr>
          <w:rFonts w:eastAsiaTheme="minorEastAsia"/>
          <w:lang w:eastAsia="zh-CN"/>
        </w:rPr>
        <w:t>“</w:t>
      </w:r>
      <w:r w:rsidRPr="00C63F22">
        <w:rPr>
          <w:rFonts w:eastAsiaTheme="minorEastAsia" w:hint="eastAsia"/>
          <w:lang w:eastAsia="zh-CN"/>
        </w:rPr>
        <w:t>模板驱动</w:t>
      </w:r>
      <w:r w:rsidRPr="00C63F22">
        <w:rPr>
          <w:rFonts w:eastAsiaTheme="minorEastAsia"/>
          <w:lang w:eastAsia="zh-CN"/>
        </w:rPr>
        <w:t>+</w:t>
      </w:r>
      <w:r w:rsidRPr="00C63F22">
        <w:rPr>
          <w:rFonts w:eastAsiaTheme="minorEastAsia" w:hint="eastAsia"/>
          <w:lang w:eastAsia="zh-CN"/>
        </w:rPr>
        <w:t>语义优化”模式：首先根据用户选择的周期（周</w:t>
      </w:r>
      <w:r w:rsidRPr="00C63F22">
        <w:rPr>
          <w:rFonts w:eastAsiaTheme="minorEastAsia"/>
          <w:lang w:eastAsia="zh-CN"/>
        </w:rPr>
        <w:t>/</w:t>
      </w:r>
      <w:r w:rsidRPr="00C63F22">
        <w:rPr>
          <w:rFonts w:eastAsiaTheme="minorEastAsia" w:hint="eastAsia"/>
          <w:lang w:eastAsia="zh-CN"/>
        </w:rPr>
        <w:t>月</w:t>
      </w:r>
      <w:r w:rsidRPr="00C63F22">
        <w:rPr>
          <w:rFonts w:eastAsiaTheme="minorEastAsia"/>
          <w:lang w:eastAsia="zh-CN"/>
        </w:rPr>
        <w:t>/</w:t>
      </w:r>
      <w:r w:rsidRPr="00C63F22">
        <w:rPr>
          <w:rFonts w:eastAsiaTheme="minorEastAsia" w:hint="eastAsia"/>
          <w:lang w:eastAsia="zh-CN"/>
        </w:rPr>
        <w:t>年）调用对应模板，表单生成引擎从数据池中提取关联字段的具体数值，按模板格式填充基础内容（如</w:t>
      </w:r>
      <w:r w:rsidRPr="00C63F22">
        <w:rPr>
          <w:rFonts w:eastAsiaTheme="minorEastAsia"/>
          <w:lang w:eastAsia="zh-CN"/>
        </w:rPr>
        <w:t>“</w:t>
      </w:r>
      <w:r w:rsidRPr="00C63F22">
        <w:rPr>
          <w:rFonts w:eastAsiaTheme="minorEastAsia" w:hint="eastAsia"/>
          <w:lang w:eastAsia="zh-CN"/>
        </w:rPr>
        <w:t>本周共开展高处作业</w:t>
      </w:r>
      <w:r w:rsidRPr="00C63F22">
        <w:rPr>
          <w:rFonts w:eastAsiaTheme="minorEastAsia"/>
          <w:lang w:eastAsia="zh-CN"/>
        </w:rPr>
        <w:t>12</w:t>
      </w:r>
      <w:r w:rsidRPr="00C63F22">
        <w:rPr>
          <w:rFonts w:eastAsiaTheme="minorEastAsia" w:hint="eastAsia"/>
          <w:lang w:eastAsia="zh-CN"/>
        </w:rPr>
        <w:t>次，其中违章</w:t>
      </w:r>
      <w:r w:rsidRPr="00C63F22">
        <w:rPr>
          <w:rFonts w:eastAsiaTheme="minorEastAsia"/>
          <w:lang w:eastAsia="zh-CN"/>
        </w:rPr>
        <w:t>2</w:t>
      </w:r>
      <w:r w:rsidRPr="00C63F22">
        <w:rPr>
          <w:rFonts w:eastAsiaTheme="minorEastAsia" w:hint="eastAsia"/>
          <w:lang w:eastAsia="zh-CN"/>
        </w:rPr>
        <w:t>次，整改完成率</w:t>
      </w:r>
      <w:r w:rsidRPr="00C63F22">
        <w:rPr>
          <w:rFonts w:eastAsiaTheme="minorEastAsia"/>
          <w:lang w:eastAsia="zh-CN"/>
        </w:rPr>
        <w:t>100%”</w:t>
      </w:r>
      <w:r w:rsidRPr="00C63F22">
        <w:rPr>
          <w:rFonts w:eastAsiaTheme="minorEastAsia" w:hint="eastAsia"/>
          <w:lang w:eastAsia="zh-CN"/>
        </w:rPr>
        <w:t>）；随后大模型对填充内容进行语义优化，补充趋势性描述（如</w:t>
      </w:r>
      <w:r w:rsidRPr="00C63F22">
        <w:rPr>
          <w:rFonts w:eastAsiaTheme="minorEastAsia"/>
          <w:lang w:eastAsia="zh-CN"/>
        </w:rPr>
        <w:t>“</w:t>
      </w:r>
      <w:r w:rsidRPr="00C63F22">
        <w:rPr>
          <w:rFonts w:eastAsiaTheme="minorEastAsia" w:hint="eastAsia"/>
          <w:lang w:eastAsia="zh-CN"/>
        </w:rPr>
        <w:t>本周违章次数较上周下降</w:t>
      </w:r>
      <w:r w:rsidRPr="00C63F22">
        <w:rPr>
          <w:rFonts w:eastAsiaTheme="minorEastAsia"/>
          <w:lang w:eastAsia="zh-CN"/>
        </w:rPr>
        <w:t>30%</w:t>
      </w:r>
      <w:r w:rsidRPr="00C63F22">
        <w:rPr>
          <w:rFonts w:eastAsiaTheme="minorEastAsia" w:hint="eastAsia"/>
          <w:lang w:eastAsia="zh-CN"/>
        </w:rPr>
        <w:t>，主要因高处作业防护措施检查力度加强”）、异常项分析（如</w:t>
      </w:r>
      <w:r w:rsidRPr="00C63F22">
        <w:rPr>
          <w:rFonts w:eastAsiaTheme="minorEastAsia"/>
          <w:lang w:eastAsia="zh-CN"/>
        </w:rPr>
        <w:t>“</w:t>
      </w:r>
      <w:r w:rsidRPr="00C63F22">
        <w:rPr>
          <w:rFonts w:eastAsiaTheme="minorEastAsia" w:hint="eastAsia"/>
          <w:lang w:eastAsia="zh-CN"/>
        </w:rPr>
        <w:t>某项目连续两周预警值超标，建议重点核查其焊工证合</w:t>
      </w:r>
      <w:proofErr w:type="gramStart"/>
      <w:r w:rsidRPr="00C63F22">
        <w:rPr>
          <w:rFonts w:eastAsiaTheme="minorEastAsia" w:hint="eastAsia"/>
          <w:lang w:eastAsia="zh-CN"/>
        </w:rPr>
        <w:t>规</w:t>
      </w:r>
      <w:proofErr w:type="gramEnd"/>
      <w:r w:rsidRPr="00C63F22">
        <w:rPr>
          <w:rFonts w:eastAsiaTheme="minorEastAsia" w:hint="eastAsia"/>
          <w:lang w:eastAsia="zh-CN"/>
        </w:rPr>
        <w:t>性”），并自动匹配规范表述（如引用企业《报告编制规范》中的术语）。格式合</w:t>
      </w:r>
      <w:proofErr w:type="gramStart"/>
      <w:r w:rsidRPr="00C63F22">
        <w:rPr>
          <w:rFonts w:eastAsiaTheme="minorEastAsia" w:hint="eastAsia"/>
          <w:lang w:eastAsia="zh-CN"/>
        </w:rPr>
        <w:t>规</w:t>
      </w:r>
      <w:proofErr w:type="gramEnd"/>
      <w:r w:rsidRPr="00C63F22">
        <w:rPr>
          <w:rFonts w:eastAsiaTheme="minorEastAsia" w:hint="eastAsia"/>
          <w:lang w:eastAsia="zh-CN"/>
        </w:rPr>
        <w:t>性校验通过模板内置的格式校验规则实现，包括字体字号统一（标题黑体二号、正文宋体小四）、数据单位标准化（次数用</w:t>
      </w:r>
      <w:r w:rsidRPr="00C63F22">
        <w:rPr>
          <w:rFonts w:eastAsiaTheme="minorEastAsia"/>
          <w:lang w:eastAsia="zh-CN"/>
        </w:rPr>
        <w:t>“</w:t>
      </w:r>
      <w:r w:rsidRPr="00C63F22">
        <w:rPr>
          <w:rFonts w:eastAsiaTheme="minorEastAsia" w:hint="eastAsia"/>
          <w:lang w:eastAsia="zh-CN"/>
        </w:rPr>
        <w:t>次”、百分比保留</w:t>
      </w:r>
      <w:r w:rsidRPr="00C63F22">
        <w:rPr>
          <w:rFonts w:eastAsiaTheme="minorEastAsia"/>
          <w:lang w:eastAsia="zh-CN"/>
        </w:rPr>
        <w:t>1</w:t>
      </w:r>
      <w:r w:rsidRPr="00C63F22">
        <w:rPr>
          <w:rFonts w:eastAsiaTheme="minorEastAsia" w:hint="eastAsia"/>
          <w:lang w:eastAsia="zh-CN"/>
        </w:rPr>
        <w:t>位小数）、表格样式固定（边框为</w:t>
      </w:r>
      <w:r w:rsidRPr="00C63F22">
        <w:rPr>
          <w:rFonts w:eastAsiaTheme="minorEastAsia"/>
          <w:lang w:eastAsia="zh-CN"/>
        </w:rPr>
        <w:t>1</w:t>
      </w:r>
      <w:r w:rsidRPr="00C63F22">
        <w:rPr>
          <w:rFonts w:eastAsiaTheme="minorEastAsia" w:hint="eastAsia"/>
          <w:lang w:eastAsia="zh-CN"/>
        </w:rPr>
        <w:t>磅实线）等，校验不通过时系统自动修正并标记修正记录，确保输出报告完全符合企业规范。</w:t>
      </w:r>
    </w:p>
    <w:p w14:paraId="03D029E0" w14:textId="1477B9CB" w:rsidR="00C63F22" w:rsidRPr="00C63F22" w:rsidRDefault="00C63F22" w:rsidP="00C63F22">
      <w:pPr>
        <w:ind w:firstLine="420"/>
        <w:rPr>
          <w:rFonts w:eastAsiaTheme="minorEastAsia"/>
          <w:lang w:eastAsia="zh-CN"/>
        </w:rPr>
      </w:pPr>
      <w:r w:rsidRPr="00C63F22">
        <w:rPr>
          <w:rFonts w:eastAsiaTheme="minorEastAsia" w:hint="eastAsia"/>
          <w:lang w:eastAsia="zh-CN"/>
        </w:rPr>
        <w:t>报告与业务系统的同步路径采用</w:t>
      </w:r>
      <w:r w:rsidRPr="00C63F22">
        <w:rPr>
          <w:rFonts w:eastAsiaTheme="minorEastAsia"/>
          <w:lang w:eastAsia="zh-CN"/>
        </w:rPr>
        <w:t>“</w:t>
      </w:r>
      <w:r w:rsidRPr="00C63F22">
        <w:rPr>
          <w:rFonts w:eastAsiaTheme="minorEastAsia" w:hint="eastAsia"/>
          <w:lang w:eastAsia="zh-CN"/>
        </w:rPr>
        <w:t>生成即同步</w:t>
      </w:r>
      <w:r w:rsidRPr="00C63F22">
        <w:rPr>
          <w:rFonts w:eastAsiaTheme="minorEastAsia"/>
          <w:lang w:eastAsia="zh-CN"/>
        </w:rPr>
        <w:t>+</w:t>
      </w:r>
      <w:r w:rsidRPr="00C63F22">
        <w:rPr>
          <w:rFonts w:eastAsiaTheme="minorEastAsia" w:hint="eastAsia"/>
          <w:lang w:eastAsia="zh-CN"/>
        </w:rPr>
        <w:t>权限关联”机制：表单生成完成后，系统自动按</w:t>
      </w:r>
      <w:r w:rsidRPr="00C63F22">
        <w:rPr>
          <w:rFonts w:eastAsiaTheme="minorEastAsia"/>
          <w:lang w:eastAsia="zh-CN"/>
        </w:rPr>
        <w:t>“</w:t>
      </w:r>
      <w:r w:rsidRPr="00C63F22">
        <w:rPr>
          <w:rFonts w:eastAsiaTheme="minorEastAsia" w:hint="eastAsia"/>
          <w:lang w:eastAsia="zh-CN"/>
        </w:rPr>
        <w:t>项目</w:t>
      </w:r>
      <w:r w:rsidRPr="00C63F22">
        <w:rPr>
          <w:rFonts w:eastAsiaTheme="minorEastAsia"/>
          <w:lang w:eastAsia="zh-CN"/>
        </w:rPr>
        <w:t>ID+</w:t>
      </w:r>
      <w:r w:rsidRPr="00C63F22">
        <w:rPr>
          <w:rFonts w:eastAsiaTheme="minorEastAsia" w:hint="eastAsia"/>
          <w:lang w:eastAsia="zh-CN"/>
        </w:rPr>
        <w:t>周期</w:t>
      </w:r>
      <w:r w:rsidRPr="00C63F22">
        <w:rPr>
          <w:rFonts w:eastAsiaTheme="minorEastAsia"/>
          <w:lang w:eastAsia="zh-CN"/>
        </w:rPr>
        <w:t>+</w:t>
      </w:r>
      <w:r w:rsidRPr="00C63F22">
        <w:rPr>
          <w:rFonts w:eastAsiaTheme="minorEastAsia" w:hint="eastAsia"/>
          <w:lang w:eastAsia="zh-CN"/>
        </w:rPr>
        <w:t>生成时间”命名，通过接口推送至业务系统的</w:t>
      </w:r>
      <w:r w:rsidRPr="00C63F22">
        <w:rPr>
          <w:rFonts w:eastAsiaTheme="minorEastAsia"/>
          <w:lang w:eastAsia="zh-CN"/>
        </w:rPr>
        <w:t>“</w:t>
      </w:r>
      <w:r w:rsidRPr="00C63F22">
        <w:rPr>
          <w:rFonts w:eastAsiaTheme="minorEastAsia" w:hint="eastAsia"/>
          <w:lang w:eastAsia="zh-CN"/>
        </w:rPr>
        <w:t>报告管理”模块，同时关联对应项目的权限组（如项目负责人、安全管理员可直接查看），支持在线预览、下载</w:t>
      </w:r>
      <w:r w:rsidRPr="00C63F22">
        <w:rPr>
          <w:rFonts w:eastAsiaTheme="minorEastAsia"/>
          <w:lang w:eastAsia="zh-CN"/>
        </w:rPr>
        <w:t>PDF</w:t>
      </w:r>
      <w:r w:rsidRPr="00C63F22">
        <w:rPr>
          <w:rFonts w:eastAsiaTheme="minorEastAsia" w:hint="eastAsia"/>
          <w:lang w:eastAsia="zh-CN"/>
        </w:rPr>
        <w:t>版本及版本回溯（保留历史生成的所有报告，供对比分析）。</w:t>
      </w:r>
    </w:p>
    <w:p w14:paraId="63E32F14" w14:textId="63CDDAF2" w:rsidR="00C63F22" w:rsidRPr="00C63F22" w:rsidRDefault="00C63F22" w:rsidP="00C63F22">
      <w:pPr>
        <w:ind w:firstLine="420"/>
        <w:rPr>
          <w:rFonts w:eastAsiaTheme="minorEastAsia"/>
          <w:lang w:eastAsia="zh-CN"/>
        </w:rPr>
      </w:pPr>
      <w:r w:rsidRPr="00C63F22">
        <w:rPr>
          <w:rFonts w:eastAsiaTheme="minorEastAsia" w:hint="eastAsia"/>
          <w:lang w:eastAsia="zh-CN"/>
        </w:rPr>
        <w:t>风险动态评估的核心在于构建</w:t>
      </w:r>
      <w:r w:rsidRPr="00C63F22">
        <w:rPr>
          <w:rFonts w:eastAsiaTheme="minorEastAsia"/>
          <w:lang w:eastAsia="zh-CN"/>
        </w:rPr>
        <w:t>“</w:t>
      </w:r>
      <w:r w:rsidRPr="00C63F22">
        <w:rPr>
          <w:rFonts w:eastAsiaTheme="minorEastAsia" w:hint="eastAsia"/>
          <w:lang w:eastAsia="zh-CN"/>
        </w:rPr>
        <w:t>数据驱动</w:t>
      </w:r>
      <w:r w:rsidRPr="00C63F22">
        <w:rPr>
          <w:rFonts w:eastAsiaTheme="minorEastAsia"/>
          <w:lang w:eastAsia="zh-CN"/>
        </w:rPr>
        <w:t>-</w:t>
      </w:r>
      <w:r w:rsidRPr="00C63F22">
        <w:rPr>
          <w:rFonts w:eastAsiaTheme="minorEastAsia" w:hint="eastAsia"/>
          <w:lang w:eastAsia="zh-CN"/>
        </w:rPr>
        <w:t>可视化呈现</w:t>
      </w:r>
      <w:r w:rsidRPr="00C63F22">
        <w:rPr>
          <w:rFonts w:eastAsiaTheme="minorEastAsia"/>
          <w:lang w:eastAsia="zh-CN"/>
        </w:rPr>
        <w:t>-</w:t>
      </w:r>
      <w:r w:rsidRPr="00C63F22">
        <w:rPr>
          <w:rFonts w:eastAsiaTheme="minorEastAsia" w:hint="eastAsia"/>
          <w:lang w:eastAsia="zh-CN"/>
        </w:rPr>
        <w:t>措施匹配”的闭环逻辑。四</w:t>
      </w:r>
      <w:proofErr w:type="gramStart"/>
      <w:r w:rsidRPr="00C63F22">
        <w:rPr>
          <w:rFonts w:eastAsiaTheme="minorEastAsia" w:hint="eastAsia"/>
          <w:lang w:eastAsia="zh-CN"/>
        </w:rPr>
        <w:t>色风险</w:t>
      </w:r>
      <w:proofErr w:type="gramEnd"/>
      <w:r w:rsidRPr="00C63F22">
        <w:rPr>
          <w:rFonts w:eastAsiaTheme="minorEastAsia" w:hint="eastAsia"/>
          <w:lang w:eastAsia="zh-CN"/>
        </w:rPr>
        <w:t>等级的判定标准以项目危险预警值与违章频次为双重依据：绿色</w:t>
      </w:r>
      <w:proofErr w:type="gramStart"/>
      <w:r w:rsidRPr="00C63F22">
        <w:rPr>
          <w:rFonts w:eastAsiaTheme="minorEastAsia" w:hint="eastAsia"/>
          <w:lang w:eastAsia="zh-CN"/>
        </w:rPr>
        <w:t>对应低</w:t>
      </w:r>
      <w:proofErr w:type="gramEnd"/>
      <w:r w:rsidRPr="00C63F22">
        <w:rPr>
          <w:rFonts w:eastAsiaTheme="minorEastAsia" w:hint="eastAsia"/>
          <w:lang w:eastAsia="zh-CN"/>
        </w:rPr>
        <w:t>风险，要求危险预警值＜</w:t>
      </w:r>
      <w:r w:rsidRPr="00C63F22">
        <w:rPr>
          <w:rFonts w:eastAsiaTheme="minorEastAsia"/>
          <w:lang w:eastAsia="zh-CN"/>
        </w:rPr>
        <w:t>50</w:t>
      </w:r>
      <w:r w:rsidRPr="00C63F22">
        <w:rPr>
          <w:rFonts w:eastAsiaTheme="minorEastAsia" w:hint="eastAsia"/>
          <w:lang w:eastAsia="zh-CN"/>
        </w:rPr>
        <w:t>且近</w:t>
      </w:r>
      <w:r w:rsidRPr="00C63F22">
        <w:rPr>
          <w:rFonts w:eastAsiaTheme="minorEastAsia"/>
          <w:lang w:eastAsia="zh-CN"/>
        </w:rPr>
        <w:t>30</w:t>
      </w:r>
      <w:r w:rsidRPr="00C63F22">
        <w:rPr>
          <w:rFonts w:eastAsiaTheme="minorEastAsia" w:hint="eastAsia"/>
          <w:lang w:eastAsia="zh-CN"/>
        </w:rPr>
        <w:t>天无违章记录；黄色对应一般风险，危险预警值</w:t>
      </w:r>
      <w:r w:rsidRPr="00C63F22">
        <w:rPr>
          <w:rFonts w:eastAsiaTheme="minorEastAsia"/>
          <w:lang w:eastAsia="zh-CN"/>
        </w:rPr>
        <w:t>50-100</w:t>
      </w:r>
      <w:r w:rsidRPr="00C63F22">
        <w:rPr>
          <w:rFonts w:eastAsiaTheme="minorEastAsia" w:hint="eastAsia"/>
          <w:lang w:eastAsia="zh-CN"/>
        </w:rPr>
        <w:t>或近</w:t>
      </w:r>
      <w:r w:rsidRPr="00C63F22">
        <w:rPr>
          <w:rFonts w:eastAsiaTheme="minorEastAsia"/>
          <w:lang w:eastAsia="zh-CN"/>
        </w:rPr>
        <w:t>30</w:t>
      </w:r>
      <w:r w:rsidRPr="00C63F22">
        <w:rPr>
          <w:rFonts w:eastAsiaTheme="minorEastAsia" w:hint="eastAsia"/>
          <w:lang w:eastAsia="zh-CN"/>
        </w:rPr>
        <w:t>天有</w:t>
      </w:r>
      <w:r w:rsidRPr="00C63F22">
        <w:rPr>
          <w:rFonts w:eastAsiaTheme="minorEastAsia"/>
          <w:lang w:eastAsia="zh-CN"/>
        </w:rPr>
        <w:t>1-2</w:t>
      </w:r>
      <w:r w:rsidRPr="00C63F22">
        <w:rPr>
          <w:rFonts w:eastAsiaTheme="minorEastAsia" w:hint="eastAsia"/>
          <w:lang w:eastAsia="zh-CN"/>
        </w:rPr>
        <w:t>次一般违章；橙色对应较高风险，危险预警值</w:t>
      </w:r>
      <w:r w:rsidRPr="00C63F22">
        <w:rPr>
          <w:rFonts w:eastAsiaTheme="minorEastAsia"/>
          <w:lang w:eastAsia="zh-CN"/>
        </w:rPr>
        <w:t>101-200</w:t>
      </w:r>
      <w:r w:rsidRPr="00C63F22">
        <w:rPr>
          <w:rFonts w:eastAsiaTheme="minorEastAsia" w:hint="eastAsia"/>
          <w:lang w:eastAsia="zh-CN"/>
        </w:rPr>
        <w:t>或近</w:t>
      </w:r>
      <w:r w:rsidRPr="00C63F22">
        <w:rPr>
          <w:rFonts w:eastAsiaTheme="minorEastAsia"/>
          <w:lang w:eastAsia="zh-CN"/>
        </w:rPr>
        <w:t>30</w:t>
      </w:r>
      <w:r w:rsidRPr="00C63F22">
        <w:rPr>
          <w:rFonts w:eastAsiaTheme="minorEastAsia" w:hint="eastAsia"/>
          <w:lang w:eastAsia="zh-CN"/>
        </w:rPr>
        <w:t>天有</w:t>
      </w:r>
      <w:r w:rsidRPr="00C63F22">
        <w:rPr>
          <w:rFonts w:eastAsiaTheme="minorEastAsia"/>
          <w:lang w:eastAsia="zh-CN"/>
        </w:rPr>
        <w:t>3</w:t>
      </w:r>
      <w:r w:rsidRPr="00C63F22">
        <w:rPr>
          <w:rFonts w:eastAsiaTheme="minorEastAsia" w:hint="eastAsia"/>
          <w:lang w:eastAsia="zh-CN"/>
        </w:rPr>
        <w:t>次及以上一般违章，或</w:t>
      </w:r>
      <w:r w:rsidRPr="00C63F22">
        <w:rPr>
          <w:rFonts w:eastAsiaTheme="minorEastAsia"/>
          <w:lang w:eastAsia="zh-CN"/>
        </w:rPr>
        <w:t>1</w:t>
      </w:r>
      <w:r w:rsidRPr="00C63F22">
        <w:rPr>
          <w:rFonts w:eastAsiaTheme="minorEastAsia" w:hint="eastAsia"/>
          <w:lang w:eastAsia="zh-CN"/>
        </w:rPr>
        <w:t>次较严重违章；红色对应高风险，危险预警值＞</w:t>
      </w:r>
      <w:r w:rsidRPr="00C63F22">
        <w:rPr>
          <w:rFonts w:eastAsiaTheme="minorEastAsia"/>
          <w:lang w:eastAsia="zh-CN"/>
        </w:rPr>
        <w:t>200</w:t>
      </w:r>
      <w:r w:rsidRPr="00C63F22">
        <w:rPr>
          <w:rFonts w:eastAsiaTheme="minorEastAsia" w:hint="eastAsia"/>
          <w:lang w:eastAsia="zh-CN"/>
        </w:rPr>
        <w:t>或近</w:t>
      </w:r>
      <w:r w:rsidRPr="00C63F22">
        <w:rPr>
          <w:rFonts w:eastAsiaTheme="minorEastAsia"/>
          <w:lang w:eastAsia="zh-CN"/>
        </w:rPr>
        <w:t>30</w:t>
      </w:r>
      <w:r w:rsidRPr="00C63F22">
        <w:rPr>
          <w:rFonts w:eastAsiaTheme="minorEastAsia" w:hint="eastAsia"/>
          <w:lang w:eastAsia="zh-CN"/>
        </w:rPr>
        <w:t>天有严重违章，或较严重违章累计</w:t>
      </w:r>
      <w:r w:rsidRPr="00C63F22">
        <w:rPr>
          <w:rFonts w:eastAsiaTheme="minorEastAsia"/>
          <w:lang w:eastAsia="zh-CN"/>
        </w:rPr>
        <w:t>2</w:t>
      </w:r>
      <w:r w:rsidRPr="00C63F22">
        <w:rPr>
          <w:rFonts w:eastAsiaTheme="minorEastAsia" w:hint="eastAsia"/>
          <w:lang w:eastAsia="zh-CN"/>
        </w:rPr>
        <w:t>次及以上。该判定规则嵌入风险评估引擎，实时调用项目最新数据进行计算，确保等级划分的准确性。</w:t>
      </w:r>
    </w:p>
    <w:p w14:paraId="1D920ED7" w14:textId="3D43A4D5" w:rsidR="00C63F22" w:rsidRPr="00C63F22" w:rsidRDefault="00C63F22" w:rsidP="00C63F22">
      <w:pPr>
        <w:ind w:firstLine="420"/>
        <w:rPr>
          <w:rFonts w:eastAsiaTheme="minorEastAsia"/>
          <w:lang w:eastAsia="zh-CN"/>
        </w:rPr>
      </w:pPr>
      <w:r w:rsidRPr="00C63F22">
        <w:rPr>
          <w:rFonts w:eastAsiaTheme="minorEastAsia" w:hint="eastAsia"/>
          <w:lang w:eastAsia="zh-CN"/>
        </w:rPr>
        <w:t>地图可视化通过多</w:t>
      </w:r>
      <w:proofErr w:type="gramStart"/>
      <w:r w:rsidRPr="00C63F22">
        <w:rPr>
          <w:rFonts w:eastAsiaTheme="minorEastAsia" w:hint="eastAsia"/>
          <w:lang w:eastAsia="zh-CN"/>
        </w:rPr>
        <w:t>层级图层</w:t>
      </w:r>
      <w:proofErr w:type="gramEnd"/>
      <w:r w:rsidRPr="00C63F22">
        <w:rPr>
          <w:rFonts w:eastAsiaTheme="minorEastAsia" w:hint="eastAsia"/>
          <w:lang w:eastAsia="zh-CN"/>
        </w:rPr>
        <w:t>配置实现，</w:t>
      </w:r>
      <w:proofErr w:type="gramStart"/>
      <w:r w:rsidRPr="00C63F22">
        <w:rPr>
          <w:rFonts w:eastAsiaTheme="minorEastAsia" w:hint="eastAsia"/>
          <w:lang w:eastAsia="zh-CN"/>
        </w:rPr>
        <w:t>基础图层为</w:t>
      </w:r>
      <w:proofErr w:type="gramEnd"/>
      <w:r w:rsidRPr="00C63F22">
        <w:rPr>
          <w:rFonts w:eastAsiaTheme="minorEastAsia" w:hint="eastAsia"/>
          <w:lang w:eastAsia="zh-CN"/>
        </w:rPr>
        <w:t>项目地理位置分布（基于项目注册时的经纬度信息），叠加风险等级专题图层：不同风险等级的项目分别以绿、黄、橙、红色图标标注，图标大小与危险预警值正相关（值越大图标越大）。位置标注采用</w:t>
      </w:r>
      <w:r w:rsidRPr="00C63F22">
        <w:rPr>
          <w:rFonts w:eastAsiaTheme="minorEastAsia"/>
          <w:lang w:eastAsia="zh-CN"/>
        </w:rPr>
        <w:t>“</w:t>
      </w:r>
      <w:r w:rsidRPr="00C63F22">
        <w:rPr>
          <w:rFonts w:eastAsiaTheme="minorEastAsia" w:hint="eastAsia"/>
          <w:lang w:eastAsia="zh-CN"/>
        </w:rPr>
        <w:t>精准定位</w:t>
      </w:r>
      <w:r w:rsidRPr="00C63F22">
        <w:rPr>
          <w:rFonts w:eastAsiaTheme="minorEastAsia"/>
          <w:lang w:eastAsia="zh-CN"/>
        </w:rPr>
        <w:t>+</w:t>
      </w:r>
      <w:r w:rsidRPr="00C63F22">
        <w:rPr>
          <w:rFonts w:eastAsiaTheme="minorEastAsia" w:hint="eastAsia"/>
          <w:lang w:eastAsia="zh-CN"/>
        </w:rPr>
        <w:t>区域聚合”模式，单个项目直接标注具体坐标，同一区域内多个项目则聚合显示平均风险等级及项目数量。实时更新机制依赖数据变更触发，当项目危险预警值更新或新增违章记录时，风险评估引擎立即重新计算等级，同步触发地图</w:t>
      </w:r>
      <w:proofErr w:type="gramStart"/>
      <w:r w:rsidRPr="00C63F22">
        <w:rPr>
          <w:rFonts w:eastAsiaTheme="minorEastAsia" w:hint="eastAsia"/>
          <w:lang w:eastAsia="zh-CN"/>
        </w:rPr>
        <w:t>图</w:t>
      </w:r>
      <w:proofErr w:type="gramEnd"/>
      <w:r w:rsidRPr="00C63F22">
        <w:rPr>
          <w:rFonts w:eastAsiaTheme="minorEastAsia" w:hint="eastAsia"/>
          <w:lang w:eastAsia="zh-CN"/>
        </w:rPr>
        <w:t>层刷新，整个过程在</w:t>
      </w:r>
      <w:r w:rsidRPr="00C63F22">
        <w:rPr>
          <w:rFonts w:eastAsiaTheme="minorEastAsia"/>
          <w:lang w:eastAsia="zh-CN"/>
        </w:rPr>
        <w:t>10</w:t>
      </w:r>
      <w:r w:rsidRPr="00C63F22">
        <w:rPr>
          <w:rFonts w:eastAsiaTheme="minorEastAsia" w:hint="eastAsia"/>
          <w:lang w:eastAsia="zh-CN"/>
        </w:rPr>
        <w:t>秒内完成，确保用户查看的风险分布与实际状态一致。</w:t>
      </w:r>
    </w:p>
    <w:p w14:paraId="07501B83" w14:textId="16F9E203" w:rsidR="00C63F22" w:rsidRPr="00C63F22" w:rsidRDefault="00C63F22" w:rsidP="00C63F22">
      <w:pPr>
        <w:ind w:firstLine="420"/>
        <w:rPr>
          <w:rFonts w:eastAsiaTheme="minorEastAsia"/>
          <w:lang w:eastAsia="zh-CN"/>
        </w:rPr>
      </w:pPr>
      <w:r w:rsidRPr="00C63F22">
        <w:rPr>
          <w:rFonts w:eastAsiaTheme="minorEastAsia" w:hint="eastAsia"/>
          <w:lang w:eastAsia="zh-CN"/>
        </w:rPr>
        <w:t>风险防护措施的推荐逻辑基于</w:t>
      </w:r>
      <w:r w:rsidRPr="00C63F22">
        <w:rPr>
          <w:rFonts w:eastAsiaTheme="minorEastAsia"/>
          <w:lang w:eastAsia="zh-CN"/>
        </w:rPr>
        <w:t>“</w:t>
      </w:r>
      <w:r w:rsidRPr="00C63F22">
        <w:rPr>
          <w:rFonts w:eastAsiaTheme="minorEastAsia" w:hint="eastAsia"/>
          <w:lang w:eastAsia="zh-CN"/>
        </w:rPr>
        <w:t>风险类型</w:t>
      </w:r>
      <w:r w:rsidRPr="00C63F22">
        <w:rPr>
          <w:rFonts w:eastAsiaTheme="minorEastAsia"/>
          <w:lang w:eastAsia="zh-CN"/>
        </w:rPr>
        <w:t>-</w:t>
      </w:r>
      <w:r w:rsidRPr="00C63F22">
        <w:rPr>
          <w:rFonts w:eastAsiaTheme="minorEastAsia" w:hint="eastAsia"/>
          <w:lang w:eastAsia="zh-CN"/>
        </w:rPr>
        <w:t>措施库</w:t>
      </w:r>
      <w:r w:rsidRPr="00C63F22">
        <w:rPr>
          <w:rFonts w:eastAsiaTheme="minorEastAsia"/>
          <w:lang w:eastAsia="zh-CN"/>
        </w:rPr>
        <w:t>-</w:t>
      </w:r>
      <w:r w:rsidRPr="00C63F22">
        <w:rPr>
          <w:rFonts w:eastAsiaTheme="minorEastAsia" w:hint="eastAsia"/>
          <w:lang w:eastAsia="zh-CN"/>
        </w:rPr>
        <w:t>等级适配”的关联模型。防护</w:t>
      </w:r>
      <w:proofErr w:type="gramStart"/>
      <w:r w:rsidRPr="00C63F22">
        <w:rPr>
          <w:rFonts w:eastAsiaTheme="minorEastAsia" w:hint="eastAsia"/>
          <w:lang w:eastAsia="zh-CN"/>
        </w:rPr>
        <w:t>措施库按高</w:t>
      </w:r>
      <w:proofErr w:type="gramEnd"/>
      <w:r w:rsidRPr="00C63F22">
        <w:rPr>
          <w:rFonts w:eastAsiaTheme="minorEastAsia" w:hint="eastAsia"/>
          <w:lang w:eastAsia="zh-CN"/>
        </w:rPr>
        <w:t>风险作业类型分类存储，如高处作业风险对应</w:t>
      </w:r>
      <w:r w:rsidRPr="00C63F22">
        <w:rPr>
          <w:rFonts w:eastAsiaTheme="minorEastAsia"/>
          <w:lang w:eastAsia="zh-CN"/>
        </w:rPr>
        <w:t>“</w:t>
      </w:r>
      <w:r w:rsidRPr="00C63F22">
        <w:rPr>
          <w:rFonts w:eastAsiaTheme="minorEastAsia" w:hint="eastAsia"/>
          <w:lang w:eastAsia="zh-CN"/>
        </w:rPr>
        <w:t>安全带强制佩戴”“作业平台定期检测”等措施，焊接作业风险对应</w:t>
      </w:r>
      <w:r w:rsidRPr="00C63F22">
        <w:rPr>
          <w:rFonts w:eastAsiaTheme="minorEastAsia"/>
          <w:lang w:eastAsia="zh-CN"/>
        </w:rPr>
        <w:t>“</w:t>
      </w:r>
      <w:r w:rsidRPr="00C63F22">
        <w:rPr>
          <w:rFonts w:eastAsiaTheme="minorEastAsia" w:hint="eastAsia"/>
          <w:lang w:eastAsia="zh-CN"/>
        </w:rPr>
        <w:t>防护面罩使用规范”“动火区域隔离”等措施，每条措施标注适用的风险等级（如</w:t>
      </w:r>
      <w:r w:rsidRPr="00C63F22">
        <w:rPr>
          <w:rFonts w:eastAsiaTheme="minorEastAsia"/>
          <w:lang w:eastAsia="zh-CN"/>
        </w:rPr>
        <w:t>“</w:t>
      </w:r>
      <w:r w:rsidRPr="00C63F22">
        <w:rPr>
          <w:rFonts w:eastAsiaTheme="minorEastAsia" w:hint="eastAsia"/>
          <w:lang w:eastAsia="zh-CN"/>
        </w:rPr>
        <w:t>暂停作业全面整改”仅适用于红色风险）。大模型在识别项目风险类型（如高压电工作业）与等级（如红色）后，先从措施库中筛选出匹配该类型的措施，再按等级适配度排序（红色风险优先推荐强制性、高优先级措施），最终生成包含</w:t>
      </w:r>
      <w:r w:rsidRPr="00C63F22">
        <w:rPr>
          <w:rFonts w:eastAsiaTheme="minorEastAsia"/>
          <w:lang w:eastAsia="zh-CN"/>
        </w:rPr>
        <w:t>3-5</w:t>
      </w:r>
      <w:r w:rsidRPr="00C63F22">
        <w:rPr>
          <w:rFonts w:eastAsiaTheme="minorEastAsia" w:hint="eastAsia"/>
          <w:lang w:eastAsia="zh-CN"/>
        </w:rPr>
        <w:t>条措施的清单，并</w:t>
      </w:r>
      <w:proofErr w:type="gramStart"/>
      <w:r w:rsidRPr="00C63F22">
        <w:rPr>
          <w:rFonts w:eastAsiaTheme="minorEastAsia" w:hint="eastAsia"/>
          <w:lang w:eastAsia="zh-CN"/>
        </w:rPr>
        <w:t>附具体</w:t>
      </w:r>
      <w:proofErr w:type="gramEnd"/>
      <w:r w:rsidRPr="00C63F22">
        <w:rPr>
          <w:rFonts w:eastAsiaTheme="minorEastAsia" w:hint="eastAsia"/>
          <w:lang w:eastAsia="zh-CN"/>
        </w:rPr>
        <w:t>操作指引（如</w:t>
      </w:r>
      <w:r w:rsidRPr="00C63F22">
        <w:rPr>
          <w:rFonts w:eastAsiaTheme="minorEastAsia"/>
          <w:lang w:eastAsia="zh-CN"/>
        </w:rPr>
        <w:t>“</w:t>
      </w:r>
      <w:r w:rsidRPr="00C63F22">
        <w:rPr>
          <w:rFonts w:eastAsiaTheme="minorEastAsia" w:hint="eastAsia"/>
          <w:lang w:eastAsia="zh-CN"/>
        </w:rPr>
        <w:t>立即停止高压作业，组织电工证二次核验，</w:t>
      </w:r>
      <w:r w:rsidRPr="00C63F22">
        <w:rPr>
          <w:rFonts w:eastAsiaTheme="minorEastAsia"/>
          <w:lang w:eastAsia="zh-CN"/>
        </w:rPr>
        <w:t>24</w:t>
      </w:r>
      <w:r w:rsidRPr="00C63F22">
        <w:rPr>
          <w:rFonts w:eastAsiaTheme="minorEastAsia" w:hint="eastAsia"/>
          <w:lang w:eastAsia="zh-CN"/>
        </w:rPr>
        <w:t>小时内提交整改报告”）。</w:t>
      </w:r>
    </w:p>
    <w:p w14:paraId="273C160E" w14:textId="0E6A4250" w:rsidR="00C63F22" w:rsidRPr="00C63F22" w:rsidRDefault="00C63F22" w:rsidP="00C63F22">
      <w:pPr>
        <w:ind w:firstLine="420"/>
        <w:rPr>
          <w:rFonts w:eastAsiaTheme="minorEastAsia"/>
          <w:lang w:eastAsia="zh-CN"/>
        </w:rPr>
      </w:pPr>
      <w:r w:rsidRPr="00C63F22">
        <w:rPr>
          <w:rFonts w:eastAsiaTheme="minorEastAsia" w:hint="eastAsia"/>
          <w:lang w:eastAsia="zh-CN"/>
        </w:rPr>
        <w:t>合</w:t>
      </w:r>
      <w:proofErr w:type="gramStart"/>
      <w:r w:rsidRPr="00C63F22">
        <w:rPr>
          <w:rFonts w:eastAsiaTheme="minorEastAsia" w:hint="eastAsia"/>
          <w:lang w:eastAsia="zh-CN"/>
        </w:rPr>
        <w:t>规</w:t>
      </w:r>
      <w:proofErr w:type="gramEnd"/>
      <w:r w:rsidRPr="00C63F22">
        <w:rPr>
          <w:rFonts w:eastAsiaTheme="minorEastAsia" w:hint="eastAsia"/>
          <w:lang w:eastAsia="zh-CN"/>
        </w:rPr>
        <w:t>性校验以构建动态更新的合</w:t>
      </w:r>
      <w:proofErr w:type="gramStart"/>
      <w:r w:rsidRPr="00C63F22">
        <w:rPr>
          <w:rFonts w:eastAsiaTheme="minorEastAsia" w:hint="eastAsia"/>
          <w:lang w:eastAsia="zh-CN"/>
        </w:rPr>
        <w:t>规</w:t>
      </w:r>
      <w:proofErr w:type="gramEnd"/>
      <w:r w:rsidRPr="00C63F22">
        <w:rPr>
          <w:rFonts w:eastAsiaTheme="minorEastAsia" w:hint="eastAsia"/>
          <w:lang w:eastAsia="zh-CN"/>
        </w:rPr>
        <w:t>标准库为基础，按</w:t>
      </w:r>
      <w:r w:rsidRPr="00C63F22">
        <w:rPr>
          <w:rFonts w:eastAsiaTheme="minorEastAsia"/>
          <w:lang w:eastAsia="zh-CN"/>
        </w:rPr>
        <w:t>“</w:t>
      </w:r>
      <w:r w:rsidRPr="00C63F22">
        <w:rPr>
          <w:rFonts w:eastAsiaTheme="minorEastAsia" w:hint="eastAsia"/>
          <w:lang w:eastAsia="zh-CN"/>
        </w:rPr>
        <w:t>行业标准</w:t>
      </w:r>
      <w:r w:rsidRPr="00C63F22">
        <w:rPr>
          <w:rFonts w:eastAsiaTheme="minorEastAsia"/>
          <w:lang w:eastAsia="zh-CN"/>
        </w:rPr>
        <w:t>-</w:t>
      </w:r>
      <w:r w:rsidRPr="00C63F22">
        <w:rPr>
          <w:rFonts w:eastAsiaTheme="minorEastAsia" w:hint="eastAsia"/>
          <w:lang w:eastAsia="zh-CN"/>
        </w:rPr>
        <w:t>企业规范</w:t>
      </w:r>
      <w:r w:rsidRPr="00C63F22">
        <w:rPr>
          <w:rFonts w:eastAsiaTheme="minorEastAsia"/>
          <w:lang w:eastAsia="zh-CN"/>
        </w:rPr>
        <w:t>-</w:t>
      </w:r>
      <w:r w:rsidRPr="00C63F22">
        <w:rPr>
          <w:rFonts w:eastAsiaTheme="minorEastAsia" w:hint="eastAsia"/>
          <w:lang w:eastAsia="zh-CN"/>
        </w:rPr>
        <w:t>作业类型”三级分类架构梳理检查内容：行业标准层面涵盖国家及地方发布的高风险作业相关法规（如《特种作业人员安全技术培训考核管理规定》），企业规范包含内部制定的《高风险作业管理办法》《资质审查细则》等，作业类型层面则针对高处作业、焊接作业等细分场景，提炼专项合</w:t>
      </w:r>
      <w:proofErr w:type="gramStart"/>
      <w:r w:rsidRPr="00C63F22">
        <w:rPr>
          <w:rFonts w:eastAsiaTheme="minorEastAsia" w:hint="eastAsia"/>
          <w:lang w:eastAsia="zh-CN"/>
        </w:rPr>
        <w:t>规</w:t>
      </w:r>
      <w:proofErr w:type="gramEnd"/>
      <w:r w:rsidRPr="00C63F22">
        <w:rPr>
          <w:rFonts w:eastAsiaTheme="minorEastAsia" w:hint="eastAsia"/>
          <w:lang w:eastAsia="zh-CN"/>
        </w:rPr>
        <w:t>要求（如高处作业需</w:t>
      </w:r>
      <w:r w:rsidRPr="00C63F22">
        <w:rPr>
          <w:rFonts w:eastAsiaTheme="minorEastAsia"/>
          <w:lang w:eastAsia="zh-CN"/>
        </w:rPr>
        <w:t>“</w:t>
      </w:r>
      <w:r w:rsidRPr="00C63F22">
        <w:rPr>
          <w:rFonts w:eastAsiaTheme="minorEastAsia" w:hint="eastAsia"/>
          <w:lang w:eastAsia="zh-CN"/>
        </w:rPr>
        <w:t>作业前安全技术交底记录”“监护人在场证明”）。每个检查</w:t>
      </w:r>
      <w:r w:rsidRPr="00C63F22">
        <w:rPr>
          <w:rFonts w:eastAsiaTheme="minorEastAsia" w:hint="eastAsia"/>
          <w:lang w:eastAsia="zh-CN"/>
        </w:rPr>
        <w:lastRenderedPageBreak/>
        <w:t>项均关联对应的标准条款原文（如</w:t>
      </w:r>
      <w:r w:rsidRPr="00C63F22">
        <w:rPr>
          <w:rFonts w:eastAsiaTheme="minorEastAsia"/>
          <w:lang w:eastAsia="zh-CN"/>
        </w:rPr>
        <w:t>“</w:t>
      </w:r>
      <w:r w:rsidRPr="00C63F22">
        <w:rPr>
          <w:rFonts w:eastAsiaTheme="minorEastAsia" w:hint="eastAsia"/>
          <w:lang w:eastAsia="zh-CN"/>
        </w:rPr>
        <w:t>焊工证需在有效期内”关联《焊工证管理规范》第</w:t>
      </w:r>
      <w:r w:rsidRPr="00C63F22">
        <w:rPr>
          <w:rFonts w:eastAsiaTheme="minorEastAsia"/>
          <w:lang w:eastAsia="zh-CN"/>
        </w:rPr>
        <w:t>3.2</w:t>
      </w:r>
      <w:r w:rsidRPr="00C63F22">
        <w:rPr>
          <w:rFonts w:eastAsiaTheme="minorEastAsia" w:hint="eastAsia"/>
          <w:lang w:eastAsia="zh-CN"/>
        </w:rPr>
        <w:t>条），并存储条款原文快照，便于追溯依据。</w:t>
      </w:r>
    </w:p>
    <w:p w14:paraId="4726EA08" w14:textId="69B6A609" w:rsidR="00C63F22" w:rsidRPr="00C63F22" w:rsidRDefault="00C63F22" w:rsidP="00C63F22">
      <w:pPr>
        <w:ind w:firstLine="420"/>
        <w:rPr>
          <w:rFonts w:eastAsiaTheme="minorEastAsia"/>
          <w:lang w:eastAsia="zh-CN"/>
        </w:rPr>
      </w:pPr>
      <w:r w:rsidRPr="00C63F22">
        <w:rPr>
          <w:rFonts w:eastAsiaTheme="minorEastAsia" w:hint="eastAsia"/>
          <w:lang w:eastAsia="zh-CN"/>
        </w:rPr>
        <w:t>业务检查时的校验流程由规则引擎主导，当用户发起合</w:t>
      </w:r>
      <w:proofErr w:type="gramStart"/>
      <w:r w:rsidRPr="00C63F22">
        <w:rPr>
          <w:rFonts w:eastAsiaTheme="minorEastAsia" w:hint="eastAsia"/>
          <w:lang w:eastAsia="zh-CN"/>
        </w:rPr>
        <w:t>规</w:t>
      </w:r>
      <w:proofErr w:type="gramEnd"/>
      <w:r w:rsidRPr="00C63F22">
        <w:rPr>
          <w:rFonts w:eastAsiaTheme="minorEastAsia" w:hint="eastAsia"/>
          <w:lang w:eastAsia="zh-CN"/>
        </w:rPr>
        <w:t>检查（如项目开工前检查、月度合</w:t>
      </w:r>
      <w:proofErr w:type="gramStart"/>
      <w:r w:rsidRPr="00C63F22">
        <w:rPr>
          <w:rFonts w:eastAsiaTheme="minorEastAsia" w:hint="eastAsia"/>
          <w:lang w:eastAsia="zh-CN"/>
        </w:rPr>
        <w:t>规</w:t>
      </w:r>
      <w:proofErr w:type="gramEnd"/>
      <w:r w:rsidRPr="00C63F22">
        <w:rPr>
          <w:rFonts w:eastAsiaTheme="minorEastAsia" w:hint="eastAsia"/>
          <w:lang w:eastAsia="zh-CN"/>
        </w:rPr>
        <w:t>审计）时，系统根据作业类型自动调用对应检查清单，规则引擎逐一比对业务系统中的实际数据与清单要求：若</w:t>
      </w:r>
      <w:proofErr w:type="gramStart"/>
      <w:r w:rsidRPr="00C63F22">
        <w:rPr>
          <w:rFonts w:eastAsiaTheme="minorEastAsia" w:hint="eastAsia"/>
          <w:lang w:eastAsia="zh-CN"/>
        </w:rPr>
        <w:t>某检查</w:t>
      </w:r>
      <w:proofErr w:type="gramEnd"/>
      <w:r w:rsidRPr="00C63F22">
        <w:rPr>
          <w:rFonts w:eastAsiaTheme="minorEastAsia" w:hint="eastAsia"/>
          <w:lang w:eastAsia="zh-CN"/>
        </w:rPr>
        <w:t>项在业务系统中无记录（如缺失</w:t>
      </w:r>
      <w:r w:rsidRPr="00C63F22">
        <w:rPr>
          <w:rFonts w:eastAsiaTheme="minorEastAsia"/>
          <w:lang w:eastAsia="zh-CN"/>
        </w:rPr>
        <w:t>“</w:t>
      </w:r>
      <w:r w:rsidRPr="00C63F22">
        <w:rPr>
          <w:rFonts w:eastAsiaTheme="minorEastAsia" w:hint="eastAsia"/>
          <w:lang w:eastAsia="zh-CN"/>
        </w:rPr>
        <w:t>安全技术交底记录”），或记录不符合要求（如焊工证已过期），则在检查结果界面用红色字体标记该缺失项，</w:t>
      </w:r>
      <w:proofErr w:type="gramStart"/>
      <w:r w:rsidRPr="00C63F22">
        <w:rPr>
          <w:rFonts w:eastAsiaTheme="minorEastAsia" w:hint="eastAsia"/>
          <w:lang w:eastAsia="zh-CN"/>
        </w:rPr>
        <w:t>并弹窗</w:t>
      </w:r>
      <w:proofErr w:type="gramEnd"/>
      <w:r w:rsidRPr="00C63F22">
        <w:rPr>
          <w:rFonts w:eastAsiaTheme="minorEastAsia" w:hint="eastAsia"/>
          <w:lang w:eastAsia="zh-CN"/>
        </w:rPr>
        <w:t>提示</w:t>
      </w:r>
      <w:r w:rsidRPr="00C63F22">
        <w:rPr>
          <w:rFonts w:eastAsiaTheme="minorEastAsia"/>
          <w:lang w:eastAsia="zh-CN"/>
        </w:rPr>
        <w:t>“</w:t>
      </w:r>
      <w:r w:rsidRPr="00C63F22">
        <w:rPr>
          <w:rFonts w:eastAsiaTheme="minorEastAsia" w:hint="eastAsia"/>
          <w:lang w:eastAsia="zh-CN"/>
        </w:rPr>
        <w:t>不符合《</w:t>
      </w:r>
      <w:r w:rsidRPr="00C63F22">
        <w:rPr>
          <w:rFonts w:eastAsiaTheme="minorEastAsia"/>
          <w:lang w:eastAsia="zh-CN"/>
        </w:rPr>
        <w:t>XX</w:t>
      </w:r>
      <w:r w:rsidRPr="00C63F22">
        <w:rPr>
          <w:rFonts w:eastAsiaTheme="minorEastAsia" w:hint="eastAsia"/>
          <w:lang w:eastAsia="zh-CN"/>
        </w:rPr>
        <w:t>标准》第</w:t>
      </w:r>
      <w:r w:rsidRPr="00C63F22">
        <w:rPr>
          <w:rFonts w:eastAsiaTheme="minorEastAsia"/>
          <w:lang w:eastAsia="zh-CN"/>
        </w:rPr>
        <w:t>X</w:t>
      </w:r>
      <w:r w:rsidRPr="00C63F22">
        <w:rPr>
          <w:rFonts w:eastAsiaTheme="minorEastAsia" w:hint="eastAsia"/>
          <w:lang w:eastAsia="zh-CN"/>
        </w:rPr>
        <w:t>条：</w:t>
      </w:r>
      <w:r w:rsidRPr="00C63F22">
        <w:rPr>
          <w:rFonts w:eastAsiaTheme="minorEastAsia"/>
          <w:lang w:eastAsia="zh-CN"/>
        </w:rPr>
        <w:t>XX</w:t>
      </w:r>
      <w:r w:rsidRPr="00C63F22">
        <w:rPr>
          <w:rFonts w:eastAsiaTheme="minorEastAsia" w:hint="eastAsia"/>
          <w:lang w:eastAsia="zh-CN"/>
        </w:rPr>
        <w:t>内容”，同时关联补充指引（如</w:t>
      </w:r>
      <w:r w:rsidRPr="00C63F22">
        <w:rPr>
          <w:rFonts w:eastAsiaTheme="minorEastAsia"/>
          <w:lang w:eastAsia="zh-CN"/>
        </w:rPr>
        <w:t>“</w:t>
      </w:r>
      <w:r w:rsidRPr="00C63F22">
        <w:rPr>
          <w:rFonts w:eastAsiaTheme="minorEastAsia" w:hint="eastAsia"/>
          <w:lang w:eastAsia="zh-CN"/>
        </w:rPr>
        <w:t>请上传近</w:t>
      </w:r>
      <w:r w:rsidRPr="00C63F22">
        <w:rPr>
          <w:rFonts w:eastAsiaTheme="minorEastAsia"/>
          <w:lang w:eastAsia="zh-CN"/>
        </w:rPr>
        <w:t>3</w:t>
      </w:r>
      <w:r w:rsidRPr="00C63F22">
        <w:rPr>
          <w:rFonts w:eastAsiaTheme="minorEastAsia" w:hint="eastAsia"/>
          <w:lang w:eastAsia="zh-CN"/>
        </w:rPr>
        <w:t>天内的安全技术交底记录扫描件”）。</w:t>
      </w:r>
    </w:p>
    <w:p w14:paraId="3AED11AB" w14:textId="2D1AD224" w:rsidR="00C63F22" w:rsidRPr="00C63F22" w:rsidRDefault="00C63F22" w:rsidP="00C63F22">
      <w:pPr>
        <w:ind w:firstLine="420"/>
        <w:rPr>
          <w:rFonts w:eastAsiaTheme="minorEastAsia"/>
          <w:lang w:eastAsia="zh-CN"/>
        </w:rPr>
      </w:pPr>
      <w:r w:rsidRPr="00C63F22">
        <w:rPr>
          <w:rFonts w:eastAsiaTheme="minorEastAsia" w:hint="eastAsia"/>
          <w:lang w:eastAsia="zh-CN"/>
        </w:rPr>
        <w:t>合</w:t>
      </w:r>
      <w:proofErr w:type="gramStart"/>
      <w:r w:rsidRPr="00C63F22">
        <w:rPr>
          <w:rFonts w:eastAsiaTheme="minorEastAsia" w:hint="eastAsia"/>
          <w:lang w:eastAsia="zh-CN"/>
        </w:rPr>
        <w:t>规</w:t>
      </w:r>
      <w:proofErr w:type="gramEnd"/>
      <w:r w:rsidRPr="00C63F22">
        <w:rPr>
          <w:rFonts w:eastAsiaTheme="minorEastAsia" w:hint="eastAsia"/>
          <w:lang w:eastAsia="zh-CN"/>
        </w:rPr>
        <w:t>标准库的动态更新机制采用</w:t>
      </w:r>
      <w:r w:rsidRPr="00C63F22">
        <w:rPr>
          <w:rFonts w:eastAsiaTheme="minorEastAsia"/>
          <w:lang w:eastAsia="zh-CN"/>
        </w:rPr>
        <w:t>“</w:t>
      </w:r>
      <w:r w:rsidRPr="00C63F22">
        <w:rPr>
          <w:rFonts w:eastAsiaTheme="minorEastAsia" w:hint="eastAsia"/>
          <w:lang w:eastAsia="zh-CN"/>
        </w:rPr>
        <w:t>人工维护</w:t>
      </w:r>
      <w:r w:rsidRPr="00C63F22">
        <w:rPr>
          <w:rFonts w:eastAsiaTheme="minorEastAsia"/>
          <w:lang w:eastAsia="zh-CN"/>
        </w:rPr>
        <w:t>+</w:t>
      </w:r>
      <w:r w:rsidRPr="00C63F22">
        <w:rPr>
          <w:rFonts w:eastAsiaTheme="minorEastAsia" w:hint="eastAsia"/>
          <w:lang w:eastAsia="zh-CN"/>
        </w:rPr>
        <w:t>自动同步”双路径：企业内部规范修订后，管理员可通过后台</w:t>
      </w:r>
      <w:r w:rsidRPr="00C63F22">
        <w:rPr>
          <w:rFonts w:eastAsiaTheme="minorEastAsia"/>
          <w:lang w:eastAsia="zh-CN"/>
        </w:rPr>
        <w:t>“</w:t>
      </w:r>
      <w:r w:rsidRPr="00C63F22">
        <w:rPr>
          <w:rFonts w:eastAsiaTheme="minorEastAsia" w:hint="eastAsia"/>
          <w:lang w:eastAsia="zh-CN"/>
        </w:rPr>
        <w:t>标准库管理”入口上传新文件（支持</w:t>
      </w:r>
      <w:r w:rsidRPr="00C63F22">
        <w:rPr>
          <w:rFonts w:eastAsiaTheme="minorEastAsia"/>
          <w:lang w:eastAsia="zh-CN"/>
        </w:rPr>
        <w:t>Word</w:t>
      </w:r>
      <w:r w:rsidRPr="00C63F22">
        <w:rPr>
          <w:rFonts w:eastAsiaTheme="minorEastAsia" w:hint="eastAsia"/>
          <w:lang w:eastAsia="zh-CN"/>
        </w:rPr>
        <w:t>、</w:t>
      </w:r>
      <w:r w:rsidRPr="00C63F22">
        <w:rPr>
          <w:rFonts w:eastAsiaTheme="minorEastAsia"/>
          <w:lang w:eastAsia="zh-CN"/>
        </w:rPr>
        <w:t>PDF</w:t>
      </w:r>
      <w:r w:rsidRPr="00C63F22">
        <w:rPr>
          <w:rFonts w:eastAsiaTheme="minorEastAsia" w:hint="eastAsia"/>
          <w:lang w:eastAsia="zh-CN"/>
        </w:rPr>
        <w:t>格式），大模型自动提取关键检查项及条款内容，更新对应分类下的检查清单；行业标准的更新则通过对接国家标准化管理委员会等官方数据库实现，系统定期（每日凌晨）自动同步最新标准文件，经管理员确认后更新至标准库，确保合</w:t>
      </w:r>
      <w:proofErr w:type="gramStart"/>
      <w:r w:rsidRPr="00C63F22">
        <w:rPr>
          <w:rFonts w:eastAsiaTheme="minorEastAsia" w:hint="eastAsia"/>
          <w:lang w:eastAsia="zh-CN"/>
        </w:rPr>
        <w:t>规</w:t>
      </w:r>
      <w:proofErr w:type="gramEnd"/>
      <w:r w:rsidRPr="00C63F22">
        <w:rPr>
          <w:rFonts w:eastAsiaTheme="minorEastAsia" w:hint="eastAsia"/>
          <w:lang w:eastAsia="zh-CN"/>
        </w:rPr>
        <w:t>校验始终与现行标准保持一致。</w:t>
      </w:r>
    </w:p>
    <w:p w14:paraId="3C2C528D" w14:textId="33CBA204" w:rsidR="00C63F22" w:rsidRPr="00C63F22" w:rsidRDefault="00C63F22" w:rsidP="00C63F22">
      <w:pPr>
        <w:ind w:firstLine="420"/>
        <w:rPr>
          <w:rFonts w:eastAsiaTheme="minorEastAsia"/>
          <w:lang w:eastAsia="zh-CN"/>
        </w:rPr>
      </w:pPr>
      <w:r w:rsidRPr="00C63F22">
        <w:rPr>
          <w:rFonts w:eastAsiaTheme="minorEastAsia" w:hint="eastAsia"/>
          <w:lang w:eastAsia="zh-CN"/>
        </w:rPr>
        <w:t>通过上述设计，智能分析助手模块实现了业务数据向管理决策支撑的高效转化，既满足了自动化、动态化的操作需求，又通过合</w:t>
      </w:r>
      <w:proofErr w:type="gramStart"/>
      <w:r w:rsidRPr="00C63F22">
        <w:rPr>
          <w:rFonts w:eastAsiaTheme="minorEastAsia" w:hint="eastAsia"/>
          <w:lang w:eastAsia="zh-CN"/>
        </w:rPr>
        <w:t>规</w:t>
      </w:r>
      <w:proofErr w:type="gramEnd"/>
      <w:r w:rsidRPr="00C63F22">
        <w:rPr>
          <w:rFonts w:eastAsiaTheme="minorEastAsia" w:hint="eastAsia"/>
          <w:lang w:eastAsia="zh-CN"/>
        </w:rPr>
        <w:t>标准的深度融合确保管理行为的规范性与安全性。</w:t>
      </w:r>
    </w:p>
    <w:p w14:paraId="7F99AD64" w14:textId="253E79D4" w:rsidR="00C63F22" w:rsidRDefault="00C63F22" w:rsidP="00C63F22">
      <w:pPr>
        <w:pStyle w:val="4"/>
        <w:rPr>
          <w:lang w:eastAsia="zh-CN"/>
        </w:rPr>
      </w:pPr>
      <w:r w:rsidRPr="00C63F22">
        <w:rPr>
          <w:rFonts w:hint="eastAsia"/>
          <w:lang w:eastAsia="zh-CN"/>
        </w:rPr>
        <w:t>技术实现支撑体系</w:t>
      </w:r>
    </w:p>
    <w:p w14:paraId="50230E1D" w14:textId="7240CADD" w:rsidR="00C63F22" w:rsidRDefault="00C63F22" w:rsidP="00C63F22">
      <w:pPr>
        <w:ind w:firstLine="420"/>
        <w:rPr>
          <w:rFonts w:eastAsiaTheme="minorEastAsia"/>
          <w:lang w:eastAsia="zh-CN"/>
        </w:rPr>
      </w:pPr>
      <w:r w:rsidRPr="00C63F22">
        <w:rPr>
          <w:rFonts w:eastAsiaTheme="minorEastAsia" w:hint="eastAsia"/>
          <w:lang w:eastAsia="zh-CN"/>
        </w:rPr>
        <w:t>高风险作业智能应用助手的技术架构以智能</w:t>
      </w:r>
      <w:proofErr w:type="gramStart"/>
      <w:r w:rsidRPr="00C63F22">
        <w:rPr>
          <w:rFonts w:eastAsiaTheme="minorEastAsia" w:hint="eastAsia"/>
          <w:lang w:eastAsia="zh-CN"/>
        </w:rPr>
        <w:t>体开发</w:t>
      </w:r>
      <w:proofErr w:type="gramEnd"/>
      <w:r w:rsidRPr="00C63F22">
        <w:rPr>
          <w:rFonts w:eastAsiaTheme="minorEastAsia" w:hint="eastAsia"/>
          <w:lang w:eastAsia="zh-CN"/>
        </w:rPr>
        <w:t>平台为核心，通过组件</w:t>
      </w:r>
      <w:proofErr w:type="gramStart"/>
      <w:r w:rsidRPr="00C63F22">
        <w:rPr>
          <w:rFonts w:eastAsiaTheme="minorEastAsia" w:hint="eastAsia"/>
          <w:lang w:eastAsia="zh-CN"/>
        </w:rPr>
        <w:t>化部署</w:t>
      </w:r>
      <w:proofErr w:type="gramEnd"/>
      <w:r w:rsidRPr="00C63F22">
        <w:rPr>
          <w:rFonts w:eastAsiaTheme="minorEastAsia" w:hint="eastAsia"/>
          <w:lang w:eastAsia="zh-CN"/>
        </w:rPr>
        <w:t>实现各功能模块的协同运转，其核心组件的部署逻辑围绕数据流转与业务需求深度适配。数据集成模块作为信息入口，采用</w:t>
      </w:r>
      <w:proofErr w:type="spellStart"/>
      <w:r w:rsidRPr="00C63F22">
        <w:rPr>
          <w:rFonts w:eastAsiaTheme="minorEastAsia"/>
          <w:lang w:eastAsia="zh-CN"/>
        </w:rPr>
        <w:t>RESTfulAPI</w:t>
      </w:r>
      <w:proofErr w:type="spellEnd"/>
      <w:r w:rsidRPr="00C63F22">
        <w:rPr>
          <w:rFonts w:eastAsiaTheme="minorEastAsia" w:hint="eastAsia"/>
          <w:lang w:eastAsia="zh-CN"/>
        </w:rPr>
        <w:t>与</w:t>
      </w:r>
      <w:r w:rsidRPr="00C63F22">
        <w:rPr>
          <w:rFonts w:eastAsiaTheme="minorEastAsia"/>
          <w:lang w:eastAsia="zh-CN"/>
        </w:rPr>
        <w:t>OCR</w:t>
      </w:r>
      <w:r w:rsidRPr="00C63F22">
        <w:rPr>
          <w:rFonts w:eastAsiaTheme="minorEastAsia" w:hint="eastAsia"/>
          <w:lang w:eastAsia="zh-CN"/>
        </w:rPr>
        <w:t>识别引擎、业务系统建立连接，接口设计支持多</w:t>
      </w:r>
      <w:proofErr w:type="gramStart"/>
      <w:r w:rsidRPr="00C63F22">
        <w:rPr>
          <w:rFonts w:eastAsiaTheme="minorEastAsia" w:hint="eastAsia"/>
          <w:lang w:eastAsia="zh-CN"/>
        </w:rPr>
        <w:t>源数据</w:t>
      </w:r>
      <w:proofErr w:type="gramEnd"/>
      <w:r w:rsidRPr="00C63F22">
        <w:rPr>
          <w:rFonts w:eastAsiaTheme="minorEastAsia" w:hint="eastAsia"/>
          <w:lang w:eastAsia="zh-CN"/>
        </w:rPr>
        <w:t>接入：针对</w:t>
      </w:r>
      <w:r w:rsidRPr="00C63F22">
        <w:rPr>
          <w:rFonts w:eastAsiaTheme="minorEastAsia"/>
          <w:lang w:eastAsia="zh-CN"/>
        </w:rPr>
        <w:t>OCR</w:t>
      </w:r>
      <w:r w:rsidRPr="00C63F22">
        <w:rPr>
          <w:rFonts w:eastAsiaTheme="minorEastAsia" w:hint="eastAsia"/>
          <w:lang w:eastAsia="zh-CN"/>
        </w:rPr>
        <w:t>提取的卡证信息，设计专用字段映射接口，将身份证、高处作业证等证件的原始识别数据（如证书编号、有效期）按预设格式（</w:t>
      </w:r>
      <w:r w:rsidRPr="00C63F22">
        <w:rPr>
          <w:rFonts w:eastAsiaTheme="minorEastAsia"/>
          <w:lang w:eastAsia="zh-CN"/>
        </w:rPr>
        <w:t>JSON</w:t>
      </w:r>
      <w:r w:rsidRPr="00C63F22">
        <w:rPr>
          <w:rFonts w:eastAsiaTheme="minorEastAsia" w:hint="eastAsia"/>
          <w:lang w:eastAsia="zh-CN"/>
        </w:rPr>
        <w:t>结构）实时传输至大模型处理单元；针对业务系统的结构化数据（如承包商违章记录、项目风险参数），通过</w:t>
      </w:r>
      <w:r w:rsidRPr="00C63F22">
        <w:rPr>
          <w:rFonts w:eastAsiaTheme="minorEastAsia"/>
          <w:lang w:eastAsia="zh-CN"/>
        </w:rPr>
        <w:t>JDBC</w:t>
      </w:r>
      <w:r w:rsidRPr="00C63F22">
        <w:rPr>
          <w:rFonts w:eastAsiaTheme="minorEastAsia" w:hint="eastAsia"/>
          <w:lang w:eastAsia="zh-CN"/>
        </w:rPr>
        <w:t>接口实现数据库层面的直连，支持增量数据的实时同步（当业务系统数据更新时，触发变更通知机制，自动推送更新内容至集成模块）。</w:t>
      </w:r>
    </w:p>
    <w:p w14:paraId="3AB380B7" w14:textId="1A7D88B6" w:rsidR="005349B9" w:rsidRPr="00C63F22" w:rsidRDefault="005349B9" w:rsidP="005349B9">
      <w:pPr>
        <w:rPr>
          <w:rFonts w:eastAsiaTheme="minorEastAsia" w:hint="eastAsia"/>
          <w:lang w:eastAsia="zh-CN"/>
        </w:rPr>
      </w:pPr>
      <w:r>
        <w:rPr>
          <w:rFonts w:eastAsiaTheme="minorEastAsia"/>
          <w:noProof/>
          <w:lang w:eastAsia="zh-CN"/>
        </w:rPr>
        <w:drawing>
          <wp:inline distT="0" distB="0" distL="0" distR="0" wp14:anchorId="0BBCB56F" wp14:editId="4ADABCE5">
            <wp:extent cx="5264119" cy="32037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80774" cy="3213886"/>
                    </a:xfrm>
                    <a:prstGeom prst="rect">
                      <a:avLst/>
                    </a:prstGeom>
                    <a:noFill/>
                  </pic:spPr>
                </pic:pic>
              </a:graphicData>
            </a:graphic>
          </wp:inline>
        </w:drawing>
      </w:r>
    </w:p>
    <w:p w14:paraId="6BE13FE8" w14:textId="3F6F6630" w:rsidR="00C63F22" w:rsidRPr="00C63F22" w:rsidRDefault="00C63F22" w:rsidP="00C63F22">
      <w:pPr>
        <w:ind w:firstLine="420"/>
        <w:rPr>
          <w:rFonts w:eastAsiaTheme="minorEastAsia"/>
          <w:lang w:eastAsia="zh-CN"/>
        </w:rPr>
      </w:pPr>
      <w:r w:rsidRPr="00C63F22">
        <w:rPr>
          <w:rFonts w:eastAsiaTheme="minorEastAsia" w:hint="eastAsia"/>
          <w:lang w:eastAsia="zh-CN"/>
        </w:rPr>
        <w:t>大模型接口的调用规则与业务场景深度绑定，在资质信息提取环节，当</w:t>
      </w:r>
      <w:r w:rsidRPr="00C63F22">
        <w:rPr>
          <w:rFonts w:eastAsiaTheme="minorEastAsia"/>
          <w:lang w:eastAsia="zh-CN"/>
        </w:rPr>
        <w:t>OCR</w:t>
      </w:r>
      <w:proofErr w:type="gramStart"/>
      <w:r w:rsidRPr="00C63F22">
        <w:rPr>
          <w:rFonts w:eastAsiaTheme="minorEastAsia" w:hint="eastAsia"/>
          <w:lang w:eastAsia="zh-CN"/>
        </w:rPr>
        <w:t>完成卡证信息</w:t>
      </w:r>
      <w:proofErr w:type="gramEnd"/>
      <w:r w:rsidRPr="00C63F22">
        <w:rPr>
          <w:rFonts w:eastAsiaTheme="minorEastAsia" w:hint="eastAsia"/>
          <w:lang w:eastAsia="zh-CN"/>
        </w:rPr>
        <w:t>识别后，自动触发大模型的字段识别接口，传入原始文本数据，模型返回标准化的字段信息（如将</w:t>
      </w:r>
      <w:r w:rsidRPr="00C63F22">
        <w:rPr>
          <w:rFonts w:eastAsiaTheme="minorEastAsia"/>
          <w:lang w:eastAsia="zh-CN"/>
        </w:rPr>
        <w:t>“</w:t>
      </w:r>
      <w:r w:rsidRPr="00C63F22">
        <w:rPr>
          <w:rFonts w:eastAsiaTheme="minorEastAsia" w:hint="eastAsia"/>
          <w:lang w:eastAsia="zh-CN"/>
        </w:rPr>
        <w:t>出生年月</w:t>
      </w:r>
      <w:r w:rsidRPr="00C63F22">
        <w:rPr>
          <w:rFonts w:eastAsiaTheme="minorEastAsia"/>
          <w:lang w:eastAsia="zh-CN"/>
        </w:rPr>
        <w:t>1990.01”</w:t>
      </w:r>
      <w:r w:rsidRPr="00C63F22">
        <w:rPr>
          <w:rFonts w:eastAsiaTheme="minorEastAsia" w:hint="eastAsia"/>
          <w:lang w:eastAsia="zh-CN"/>
        </w:rPr>
        <w:t>转换为</w:t>
      </w:r>
      <w:r w:rsidRPr="00C63F22">
        <w:rPr>
          <w:rFonts w:eastAsiaTheme="minorEastAsia"/>
          <w:lang w:eastAsia="zh-CN"/>
        </w:rPr>
        <w:t>“1990-01-01”</w:t>
      </w:r>
      <w:r w:rsidRPr="00C63F22">
        <w:rPr>
          <w:rFonts w:eastAsiaTheme="minorEastAsia" w:hint="eastAsia"/>
          <w:lang w:eastAsia="zh-CN"/>
        </w:rPr>
        <w:t>格式）；在自动化报告生成时，业务系统按周期（周</w:t>
      </w:r>
      <w:r w:rsidRPr="00C63F22">
        <w:rPr>
          <w:rFonts w:eastAsiaTheme="minorEastAsia"/>
          <w:lang w:eastAsia="zh-CN"/>
        </w:rPr>
        <w:t>/</w:t>
      </w:r>
      <w:r w:rsidRPr="00C63F22">
        <w:rPr>
          <w:rFonts w:eastAsiaTheme="minorEastAsia" w:hint="eastAsia"/>
          <w:lang w:eastAsia="zh-CN"/>
        </w:rPr>
        <w:t>月</w:t>
      </w:r>
      <w:r w:rsidRPr="00C63F22">
        <w:rPr>
          <w:rFonts w:eastAsiaTheme="minorEastAsia"/>
          <w:lang w:eastAsia="zh-CN"/>
        </w:rPr>
        <w:t>/</w:t>
      </w:r>
      <w:r w:rsidRPr="00C63F22">
        <w:rPr>
          <w:rFonts w:eastAsiaTheme="minorEastAsia" w:hint="eastAsia"/>
          <w:lang w:eastAsia="zh-CN"/>
        </w:rPr>
        <w:t>年）发送报告生成请求，携带作业类型、时间范围等参数，大模型接口调用报告模板库数据，生成符合规范的报告内容后返回。接口调用采用令牌验证机制，每次请</w:t>
      </w:r>
      <w:r w:rsidRPr="00C63F22">
        <w:rPr>
          <w:rFonts w:eastAsiaTheme="minorEastAsia" w:hint="eastAsia"/>
          <w:lang w:eastAsia="zh-CN"/>
        </w:rPr>
        <w:lastRenderedPageBreak/>
        <w:t>求需携带唯一令牌，确保数据传输安全，同时设置超时重试机制（超时时间</w:t>
      </w:r>
      <w:r w:rsidRPr="00C63F22">
        <w:rPr>
          <w:rFonts w:eastAsiaTheme="minorEastAsia"/>
          <w:lang w:eastAsia="zh-CN"/>
        </w:rPr>
        <w:t>30</w:t>
      </w:r>
      <w:r w:rsidRPr="00C63F22">
        <w:rPr>
          <w:rFonts w:eastAsiaTheme="minorEastAsia" w:hint="eastAsia"/>
          <w:lang w:eastAsia="zh-CN"/>
        </w:rPr>
        <w:t>秒，重试</w:t>
      </w:r>
      <w:r w:rsidRPr="00C63F22">
        <w:rPr>
          <w:rFonts w:eastAsiaTheme="minorEastAsia"/>
          <w:lang w:eastAsia="zh-CN"/>
        </w:rPr>
        <w:t>3</w:t>
      </w:r>
      <w:r w:rsidRPr="00C63F22">
        <w:rPr>
          <w:rFonts w:eastAsiaTheme="minorEastAsia" w:hint="eastAsia"/>
          <w:lang w:eastAsia="zh-CN"/>
        </w:rPr>
        <w:t>次），保障调用稳定性。</w:t>
      </w:r>
    </w:p>
    <w:p w14:paraId="3B5D8B29" w14:textId="5D2006D6" w:rsidR="00C63F22" w:rsidRPr="00C63F22" w:rsidRDefault="00C63F22" w:rsidP="00C63F22">
      <w:pPr>
        <w:ind w:firstLine="420"/>
        <w:rPr>
          <w:rFonts w:eastAsiaTheme="minorEastAsia"/>
          <w:lang w:eastAsia="zh-CN"/>
        </w:rPr>
      </w:pPr>
      <w:r w:rsidRPr="00C63F22">
        <w:rPr>
          <w:rFonts w:eastAsiaTheme="minorEastAsia" w:hint="eastAsia"/>
          <w:lang w:eastAsia="zh-CN"/>
        </w:rPr>
        <w:t>规则引擎作为合</w:t>
      </w:r>
      <w:proofErr w:type="gramStart"/>
      <w:r w:rsidRPr="00C63F22">
        <w:rPr>
          <w:rFonts w:eastAsiaTheme="minorEastAsia" w:hint="eastAsia"/>
          <w:lang w:eastAsia="zh-CN"/>
        </w:rPr>
        <w:t>规</w:t>
      </w:r>
      <w:proofErr w:type="gramEnd"/>
      <w:r w:rsidRPr="00C63F22">
        <w:rPr>
          <w:rFonts w:eastAsiaTheme="minorEastAsia" w:hint="eastAsia"/>
          <w:lang w:eastAsia="zh-CN"/>
        </w:rPr>
        <w:t>校验与风险评估的核心，其逻辑公式通过可视化配置界面实现灵活定义：在合</w:t>
      </w:r>
      <w:proofErr w:type="gramStart"/>
      <w:r w:rsidRPr="00C63F22">
        <w:rPr>
          <w:rFonts w:eastAsiaTheme="minorEastAsia" w:hint="eastAsia"/>
          <w:lang w:eastAsia="zh-CN"/>
        </w:rPr>
        <w:t>规</w:t>
      </w:r>
      <w:proofErr w:type="gramEnd"/>
      <w:r w:rsidRPr="00C63F22">
        <w:rPr>
          <w:rFonts w:eastAsiaTheme="minorEastAsia" w:hint="eastAsia"/>
          <w:lang w:eastAsia="zh-CN"/>
        </w:rPr>
        <w:t>性校验中，管理员可通过界面拖拽操作，设置</w:t>
      </w:r>
      <w:r w:rsidRPr="00C63F22">
        <w:rPr>
          <w:rFonts w:eastAsiaTheme="minorEastAsia"/>
          <w:lang w:eastAsia="zh-CN"/>
        </w:rPr>
        <w:t>“</w:t>
      </w:r>
      <w:r w:rsidRPr="00C63F22">
        <w:rPr>
          <w:rFonts w:eastAsiaTheme="minorEastAsia" w:hint="eastAsia"/>
          <w:lang w:eastAsia="zh-CN"/>
        </w:rPr>
        <w:t>作业类型</w:t>
      </w:r>
      <w:r w:rsidRPr="00C63F22">
        <w:rPr>
          <w:rFonts w:eastAsiaTheme="minorEastAsia"/>
          <w:lang w:eastAsia="zh-CN"/>
        </w:rPr>
        <w:t>=</w:t>
      </w:r>
      <w:r w:rsidRPr="00C63F22">
        <w:rPr>
          <w:rFonts w:eastAsiaTheme="minorEastAsia" w:hint="eastAsia"/>
          <w:lang w:eastAsia="zh-CN"/>
        </w:rPr>
        <w:t>高处作业→需持高处作业证且在有效期内”的条件规则，每条规则关联对应的风险系数（如违反则触发</w:t>
      </w:r>
      <w:r w:rsidRPr="00C63F22">
        <w:rPr>
          <w:rFonts w:eastAsiaTheme="minorEastAsia"/>
          <w:lang w:eastAsia="zh-CN"/>
        </w:rPr>
        <w:t>0.2</w:t>
      </w:r>
      <w:r w:rsidRPr="00C63F22">
        <w:rPr>
          <w:rFonts w:eastAsiaTheme="minorEastAsia" w:hint="eastAsia"/>
          <w:lang w:eastAsia="zh-CN"/>
        </w:rPr>
        <w:t>的系数加成）；在绩效评分中，配置</w:t>
      </w:r>
      <w:r w:rsidRPr="00C63F22">
        <w:rPr>
          <w:rFonts w:eastAsiaTheme="minorEastAsia"/>
          <w:lang w:eastAsia="zh-CN"/>
        </w:rPr>
        <w:t>“</w:t>
      </w:r>
      <w:r w:rsidRPr="00C63F22">
        <w:rPr>
          <w:rFonts w:eastAsiaTheme="minorEastAsia" w:hint="eastAsia"/>
          <w:lang w:eastAsia="zh-CN"/>
        </w:rPr>
        <w:t>违章类型</w:t>
      </w:r>
      <w:r w:rsidRPr="00C63F22">
        <w:rPr>
          <w:rFonts w:eastAsiaTheme="minorEastAsia"/>
          <w:lang w:eastAsia="zh-CN"/>
        </w:rPr>
        <w:t>=</w:t>
      </w:r>
      <w:r w:rsidRPr="00C63F22">
        <w:rPr>
          <w:rFonts w:eastAsiaTheme="minorEastAsia" w:hint="eastAsia"/>
          <w:lang w:eastAsia="zh-CN"/>
        </w:rPr>
        <w:t>严重违章→扣</w:t>
      </w:r>
      <w:r w:rsidRPr="00C63F22">
        <w:rPr>
          <w:rFonts w:eastAsiaTheme="minorEastAsia"/>
          <w:lang w:eastAsia="zh-CN"/>
        </w:rPr>
        <w:t>10</w:t>
      </w:r>
      <w:r w:rsidRPr="00C63F22">
        <w:rPr>
          <w:rFonts w:eastAsiaTheme="minorEastAsia" w:hint="eastAsia"/>
          <w:lang w:eastAsia="zh-CN"/>
        </w:rPr>
        <w:t>分”“履约率</w:t>
      </w:r>
      <w:r w:rsidRPr="00C63F22">
        <w:rPr>
          <w:rFonts w:eastAsiaTheme="minorEastAsia"/>
          <w:lang w:eastAsia="zh-CN"/>
        </w:rPr>
        <w:t>=100%</w:t>
      </w:r>
      <w:r w:rsidRPr="00C63F22">
        <w:rPr>
          <w:rFonts w:eastAsiaTheme="minorEastAsia" w:hint="eastAsia"/>
          <w:lang w:eastAsia="zh-CN"/>
        </w:rPr>
        <w:t>→加</w:t>
      </w:r>
      <w:r w:rsidRPr="00C63F22">
        <w:rPr>
          <w:rFonts w:eastAsiaTheme="minorEastAsia"/>
          <w:lang w:eastAsia="zh-CN"/>
        </w:rPr>
        <w:t>5</w:t>
      </w:r>
      <w:r w:rsidRPr="00C63F22">
        <w:rPr>
          <w:rFonts w:eastAsiaTheme="minorEastAsia" w:hint="eastAsia"/>
          <w:lang w:eastAsia="zh-CN"/>
        </w:rPr>
        <w:t>分”等计算公式，支持算术运算（加减乘除）与逻辑运算（且</w:t>
      </w:r>
      <w:r w:rsidRPr="00C63F22">
        <w:rPr>
          <w:rFonts w:eastAsiaTheme="minorEastAsia"/>
          <w:lang w:eastAsia="zh-CN"/>
        </w:rPr>
        <w:t>/</w:t>
      </w:r>
      <w:r w:rsidRPr="00C63F22">
        <w:rPr>
          <w:rFonts w:eastAsiaTheme="minorEastAsia" w:hint="eastAsia"/>
          <w:lang w:eastAsia="zh-CN"/>
        </w:rPr>
        <w:t>或）的组合。规则引擎与业务数据实时联动，当规则更新后，立即生效并应用于下一次数据校验。</w:t>
      </w:r>
    </w:p>
    <w:p w14:paraId="0EB082AF" w14:textId="260B28C9" w:rsidR="00C63F22" w:rsidRPr="00C63F22" w:rsidRDefault="00C63F22" w:rsidP="00C63F22">
      <w:pPr>
        <w:ind w:firstLine="420"/>
        <w:rPr>
          <w:rFonts w:eastAsiaTheme="minorEastAsia"/>
          <w:lang w:eastAsia="zh-CN"/>
        </w:rPr>
      </w:pPr>
      <w:r w:rsidRPr="00C63F22">
        <w:rPr>
          <w:rFonts w:eastAsiaTheme="minorEastAsia" w:hint="eastAsia"/>
          <w:lang w:eastAsia="zh-CN"/>
        </w:rPr>
        <w:t>可视化引擎聚焦风险等级与项目分布的直观呈现，预设多套展示模板：四</w:t>
      </w:r>
      <w:proofErr w:type="gramStart"/>
      <w:r w:rsidRPr="00C63F22">
        <w:rPr>
          <w:rFonts w:eastAsiaTheme="minorEastAsia" w:hint="eastAsia"/>
          <w:lang w:eastAsia="zh-CN"/>
        </w:rPr>
        <w:t>色风险</w:t>
      </w:r>
      <w:proofErr w:type="gramEnd"/>
      <w:r w:rsidRPr="00C63F22">
        <w:rPr>
          <w:rFonts w:eastAsiaTheme="minorEastAsia" w:hint="eastAsia"/>
          <w:lang w:eastAsia="zh-CN"/>
        </w:rPr>
        <w:t>地图模板采用矢量地图</w:t>
      </w:r>
      <w:proofErr w:type="gramStart"/>
      <w:r w:rsidRPr="00C63F22">
        <w:rPr>
          <w:rFonts w:eastAsiaTheme="minorEastAsia" w:hint="eastAsia"/>
          <w:lang w:eastAsia="zh-CN"/>
        </w:rPr>
        <w:t>图</w:t>
      </w:r>
      <w:proofErr w:type="gramEnd"/>
      <w:r w:rsidRPr="00C63F22">
        <w:rPr>
          <w:rFonts w:eastAsiaTheme="minorEastAsia" w:hint="eastAsia"/>
          <w:lang w:eastAsia="zh-CN"/>
        </w:rPr>
        <w:t>层，叠加项目位置标记（基于经纬度坐标），不同风险等级（红</w:t>
      </w:r>
      <w:r w:rsidRPr="00C63F22">
        <w:rPr>
          <w:rFonts w:eastAsiaTheme="minorEastAsia"/>
          <w:lang w:eastAsia="zh-CN"/>
        </w:rPr>
        <w:t>/</w:t>
      </w:r>
      <w:r w:rsidRPr="00C63F22">
        <w:rPr>
          <w:rFonts w:eastAsiaTheme="minorEastAsia" w:hint="eastAsia"/>
          <w:lang w:eastAsia="zh-CN"/>
        </w:rPr>
        <w:t>橙</w:t>
      </w:r>
      <w:r w:rsidRPr="00C63F22">
        <w:rPr>
          <w:rFonts w:eastAsiaTheme="minorEastAsia"/>
          <w:lang w:eastAsia="zh-CN"/>
        </w:rPr>
        <w:t>/</w:t>
      </w:r>
      <w:r w:rsidRPr="00C63F22">
        <w:rPr>
          <w:rFonts w:eastAsiaTheme="minorEastAsia" w:hint="eastAsia"/>
          <w:lang w:eastAsia="zh-CN"/>
        </w:rPr>
        <w:t>黄</w:t>
      </w:r>
      <w:r w:rsidRPr="00C63F22">
        <w:rPr>
          <w:rFonts w:eastAsiaTheme="minorEastAsia"/>
          <w:lang w:eastAsia="zh-CN"/>
        </w:rPr>
        <w:t>/</w:t>
      </w:r>
      <w:r w:rsidRPr="00C63F22">
        <w:rPr>
          <w:rFonts w:eastAsiaTheme="minorEastAsia" w:hint="eastAsia"/>
          <w:lang w:eastAsia="zh-CN"/>
        </w:rPr>
        <w:t>绿）对应不同颜色的动态图标，图标</w:t>
      </w:r>
      <w:proofErr w:type="gramStart"/>
      <w:r w:rsidRPr="00C63F22">
        <w:rPr>
          <w:rFonts w:eastAsiaTheme="minorEastAsia" w:hint="eastAsia"/>
          <w:lang w:eastAsia="zh-CN"/>
        </w:rPr>
        <w:t>旁显示</w:t>
      </w:r>
      <w:proofErr w:type="gramEnd"/>
      <w:r w:rsidRPr="00C63F22">
        <w:rPr>
          <w:rFonts w:eastAsiaTheme="minorEastAsia" w:hint="eastAsia"/>
          <w:lang w:eastAsia="zh-CN"/>
        </w:rPr>
        <w:t>项目名称与实时预警值；绩效评分看板模板包含承包商评分趋势图（折线图）、评分分布饼图（优秀</w:t>
      </w:r>
      <w:r w:rsidRPr="00C63F22">
        <w:rPr>
          <w:rFonts w:eastAsiaTheme="minorEastAsia"/>
          <w:lang w:eastAsia="zh-CN"/>
        </w:rPr>
        <w:t>/</w:t>
      </w:r>
      <w:r w:rsidRPr="00C63F22">
        <w:rPr>
          <w:rFonts w:eastAsiaTheme="minorEastAsia" w:hint="eastAsia"/>
          <w:lang w:eastAsia="zh-CN"/>
        </w:rPr>
        <w:t>合格</w:t>
      </w:r>
      <w:r w:rsidRPr="00C63F22">
        <w:rPr>
          <w:rFonts w:eastAsiaTheme="minorEastAsia"/>
          <w:lang w:eastAsia="zh-CN"/>
        </w:rPr>
        <w:t>/</w:t>
      </w:r>
      <w:r w:rsidRPr="00C63F22">
        <w:rPr>
          <w:rFonts w:eastAsiaTheme="minorEastAsia" w:hint="eastAsia"/>
          <w:lang w:eastAsia="zh-CN"/>
        </w:rPr>
        <w:t>不合格占比），支持点击图表元素查看详细数据。模板支持自定义配置，管理员可调整图表类型、颜色方案、数据刷新频率（默认</w:t>
      </w:r>
      <w:r w:rsidRPr="00C63F22">
        <w:rPr>
          <w:rFonts w:eastAsiaTheme="minorEastAsia"/>
          <w:lang w:eastAsia="zh-CN"/>
        </w:rPr>
        <w:t>1</w:t>
      </w:r>
      <w:r w:rsidRPr="00C63F22">
        <w:rPr>
          <w:rFonts w:eastAsiaTheme="minorEastAsia" w:hint="eastAsia"/>
          <w:lang w:eastAsia="zh-CN"/>
        </w:rPr>
        <w:t>分钟</w:t>
      </w:r>
      <w:r w:rsidRPr="00C63F22">
        <w:rPr>
          <w:rFonts w:eastAsiaTheme="minorEastAsia"/>
          <w:lang w:eastAsia="zh-CN"/>
        </w:rPr>
        <w:t>/</w:t>
      </w:r>
      <w:r w:rsidRPr="00C63F22">
        <w:rPr>
          <w:rFonts w:eastAsiaTheme="minorEastAsia" w:hint="eastAsia"/>
          <w:lang w:eastAsia="zh-CN"/>
        </w:rPr>
        <w:t>次），确保可视化内容贴合管理需求。</w:t>
      </w:r>
    </w:p>
    <w:p w14:paraId="24921E6F" w14:textId="18F7276D" w:rsidR="00C63F22" w:rsidRPr="00C63F22" w:rsidRDefault="00C63F22" w:rsidP="00C63F22">
      <w:pPr>
        <w:ind w:firstLine="420"/>
        <w:rPr>
          <w:rFonts w:eastAsiaTheme="minorEastAsia"/>
          <w:lang w:eastAsia="zh-CN"/>
        </w:rPr>
      </w:pPr>
      <w:r w:rsidRPr="00C63F22">
        <w:rPr>
          <w:rFonts w:eastAsiaTheme="minorEastAsia" w:hint="eastAsia"/>
          <w:lang w:eastAsia="zh-CN"/>
        </w:rPr>
        <w:t>知识库作为数据支撑中枢，按业务场景划分为五大核心库，各库采用结构化存储确保数据调用效率。报告模板库存储周、月、年报告的标准化框架，字段包括模板</w:t>
      </w:r>
      <w:r w:rsidRPr="00C63F22">
        <w:rPr>
          <w:rFonts w:eastAsiaTheme="minorEastAsia"/>
          <w:lang w:eastAsia="zh-CN"/>
        </w:rPr>
        <w:t>ID</w:t>
      </w:r>
      <w:r w:rsidRPr="00C63F22">
        <w:rPr>
          <w:rFonts w:eastAsiaTheme="minorEastAsia" w:hint="eastAsia"/>
          <w:lang w:eastAsia="zh-CN"/>
        </w:rPr>
        <w:t>、周期类型（周</w:t>
      </w:r>
      <w:r w:rsidRPr="00C63F22">
        <w:rPr>
          <w:rFonts w:eastAsiaTheme="minorEastAsia"/>
          <w:lang w:eastAsia="zh-CN"/>
        </w:rPr>
        <w:t>/</w:t>
      </w:r>
      <w:r w:rsidRPr="00C63F22">
        <w:rPr>
          <w:rFonts w:eastAsiaTheme="minorEastAsia" w:hint="eastAsia"/>
          <w:lang w:eastAsia="zh-CN"/>
        </w:rPr>
        <w:t>月</w:t>
      </w:r>
      <w:r w:rsidRPr="00C63F22">
        <w:rPr>
          <w:rFonts w:eastAsiaTheme="minorEastAsia"/>
          <w:lang w:eastAsia="zh-CN"/>
        </w:rPr>
        <w:t>/</w:t>
      </w:r>
      <w:r w:rsidRPr="00C63F22">
        <w:rPr>
          <w:rFonts w:eastAsiaTheme="minorEastAsia" w:hint="eastAsia"/>
          <w:lang w:eastAsia="zh-CN"/>
        </w:rPr>
        <w:t>年）、模块结构（如</w:t>
      </w:r>
      <w:r w:rsidRPr="00C63F22">
        <w:rPr>
          <w:rFonts w:eastAsiaTheme="minorEastAsia"/>
          <w:lang w:eastAsia="zh-CN"/>
        </w:rPr>
        <w:t>“</w:t>
      </w:r>
      <w:r w:rsidRPr="00C63F22">
        <w:rPr>
          <w:rFonts w:eastAsiaTheme="minorEastAsia" w:hint="eastAsia"/>
          <w:lang w:eastAsia="zh-CN"/>
        </w:rPr>
        <w:t>本周作业概况”“违章统计”等模块的</w:t>
      </w:r>
      <w:r w:rsidRPr="00C63F22">
        <w:rPr>
          <w:rFonts w:eastAsiaTheme="minorEastAsia"/>
          <w:lang w:eastAsia="zh-CN"/>
        </w:rPr>
        <w:t>JSON</w:t>
      </w:r>
      <w:r w:rsidRPr="00C63F22">
        <w:rPr>
          <w:rFonts w:eastAsiaTheme="minorEastAsia" w:hint="eastAsia"/>
          <w:lang w:eastAsia="zh-CN"/>
        </w:rPr>
        <w:t>定义）、格式规范（字体、表格样式）；风险规则库记录风险预警值计算逻辑与四色等级判定标准，字段涵盖规则</w:t>
      </w:r>
      <w:r w:rsidRPr="00C63F22">
        <w:rPr>
          <w:rFonts w:eastAsiaTheme="minorEastAsia"/>
          <w:lang w:eastAsia="zh-CN"/>
        </w:rPr>
        <w:t>ID</w:t>
      </w:r>
      <w:r w:rsidRPr="00C63F22">
        <w:rPr>
          <w:rFonts w:eastAsiaTheme="minorEastAsia" w:hint="eastAsia"/>
          <w:lang w:eastAsia="zh-CN"/>
        </w:rPr>
        <w:t>、作业类型、基础风险值、违章系数、等级阈值（如红色风险对应的预警值上限）；防护</w:t>
      </w:r>
      <w:proofErr w:type="gramStart"/>
      <w:r w:rsidRPr="00C63F22">
        <w:rPr>
          <w:rFonts w:eastAsiaTheme="minorEastAsia" w:hint="eastAsia"/>
          <w:lang w:eastAsia="zh-CN"/>
        </w:rPr>
        <w:t>措施库按作业</w:t>
      </w:r>
      <w:proofErr w:type="gramEnd"/>
      <w:r w:rsidRPr="00C63F22">
        <w:rPr>
          <w:rFonts w:eastAsiaTheme="minorEastAsia" w:hint="eastAsia"/>
          <w:lang w:eastAsia="zh-CN"/>
        </w:rPr>
        <w:t>类型分类存储防护方案，字段包括措施</w:t>
      </w:r>
      <w:r w:rsidRPr="00C63F22">
        <w:rPr>
          <w:rFonts w:eastAsiaTheme="minorEastAsia"/>
          <w:lang w:eastAsia="zh-CN"/>
        </w:rPr>
        <w:t>ID</w:t>
      </w:r>
      <w:r w:rsidRPr="00C63F22">
        <w:rPr>
          <w:rFonts w:eastAsiaTheme="minorEastAsia" w:hint="eastAsia"/>
          <w:lang w:eastAsia="zh-CN"/>
        </w:rPr>
        <w:t>、风险类型、适用等级、操作指引、优先级；合</w:t>
      </w:r>
      <w:proofErr w:type="gramStart"/>
      <w:r w:rsidRPr="00C63F22">
        <w:rPr>
          <w:rFonts w:eastAsiaTheme="minorEastAsia" w:hint="eastAsia"/>
          <w:lang w:eastAsia="zh-CN"/>
        </w:rPr>
        <w:t>规</w:t>
      </w:r>
      <w:proofErr w:type="gramEnd"/>
      <w:r w:rsidRPr="00C63F22">
        <w:rPr>
          <w:rFonts w:eastAsiaTheme="minorEastAsia" w:hint="eastAsia"/>
          <w:lang w:eastAsia="zh-CN"/>
        </w:rPr>
        <w:t>标准库收录行业与企业规范，字段包含标准</w:t>
      </w:r>
      <w:r w:rsidRPr="00C63F22">
        <w:rPr>
          <w:rFonts w:eastAsiaTheme="minorEastAsia"/>
          <w:lang w:eastAsia="zh-CN"/>
        </w:rPr>
        <w:t>ID</w:t>
      </w:r>
      <w:r w:rsidRPr="00C63F22">
        <w:rPr>
          <w:rFonts w:eastAsiaTheme="minorEastAsia" w:hint="eastAsia"/>
          <w:lang w:eastAsia="zh-CN"/>
        </w:rPr>
        <w:t>、分类（行业</w:t>
      </w:r>
      <w:r w:rsidRPr="00C63F22">
        <w:rPr>
          <w:rFonts w:eastAsiaTheme="minorEastAsia"/>
          <w:lang w:eastAsia="zh-CN"/>
        </w:rPr>
        <w:t>/</w:t>
      </w:r>
      <w:r w:rsidRPr="00C63F22">
        <w:rPr>
          <w:rFonts w:eastAsiaTheme="minorEastAsia" w:hint="eastAsia"/>
          <w:lang w:eastAsia="zh-CN"/>
        </w:rPr>
        <w:t>企业）、作业类型、检查项、关联条款原文；承包商绩效库则记录历史评分数据，字段为承包商</w:t>
      </w:r>
      <w:r w:rsidRPr="00C63F22">
        <w:rPr>
          <w:rFonts w:eastAsiaTheme="minorEastAsia"/>
          <w:lang w:eastAsia="zh-CN"/>
        </w:rPr>
        <w:t>ID</w:t>
      </w:r>
      <w:r w:rsidRPr="00C63F22">
        <w:rPr>
          <w:rFonts w:eastAsiaTheme="minorEastAsia" w:hint="eastAsia"/>
          <w:lang w:eastAsia="zh-CN"/>
        </w:rPr>
        <w:t>、评分日期、综合得分、分项明细、数据来源。</w:t>
      </w:r>
    </w:p>
    <w:p w14:paraId="14A65E45" w14:textId="522EB3C0" w:rsidR="00C63F22" w:rsidRPr="00C63F22" w:rsidRDefault="00C63F22" w:rsidP="00C63F22">
      <w:pPr>
        <w:ind w:firstLine="420"/>
        <w:rPr>
          <w:rFonts w:eastAsiaTheme="minorEastAsia"/>
          <w:lang w:eastAsia="zh-CN"/>
        </w:rPr>
      </w:pPr>
      <w:r w:rsidRPr="00C63F22">
        <w:rPr>
          <w:rFonts w:eastAsiaTheme="minorEastAsia" w:hint="eastAsia"/>
          <w:lang w:eastAsia="zh-CN"/>
        </w:rPr>
        <w:t>各库之间通过关联字段建立逻辑映射，如风险规则库的</w:t>
      </w:r>
      <w:r w:rsidRPr="00C63F22">
        <w:rPr>
          <w:rFonts w:eastAsiaTheme="minorEastAsia"/>
          <w:lang w:eastAsia="zh-CN"/>
        </w:rPr>
        <w:t>“</w:t>
      </w:r>
      <w:r w:rsidRPr="00C63F22">
        <w:rPr>
          <w:rFonts w:eastAsiaTheme="minorEastAsia" w:hint="eastAsia"/>
          <w:lang w:eastAsia="zh-CN"/>
        </w:rPr>
        <w:t>作业类型”字段与防护措施库的</w:t>
      </w:r>
      <w:r w:rsidRPr="00C63F22">
        <w:rPr>
          <w:rFonts w:eastAsiaTheme="minorEastAsia"/>
          <w:lang w:eastAsia="zh-CN"/>
        </w:rPr>
        <w:t>“</w:t>
      </w:r>
      <w:r w:rsidRPr="00C63F22">
        <w:rPr>
          <w:rFonts w:eastAsiaTheme="minorEastAsia" w:hint="eastAsia"/>
          <w:lang w:eastAsia="zh-CN"/>
        </w:rPr>
        <w:t>风险类型”字段关联，确保风险等级判定后可快速匹配对应的防护措施；合</w:t>
      </w:r>
      <w:proofErr w:type="gramStart"/>
      <w:r w:rsidRPr="00C63F22">
        <w:rPr>
          <w:rFonts w:eastAsiaTheme="minorEastAsia" w:hint="eastAsia"/>
          <w:lang w:eastAsia="zh-CN"/>
        </w:rPr>
        <w:t>规</w:t>
      </w:r>
      <w:proofErr w:type="gramEnd"/>
      <w:r w:rsidRPr="00C63F22">
        <w:rPr>
          <w:rFonts w:eastAsiaTheme="minorEastAsia" w:hint="eastAsia"/>
          <w:lang w:eastAsia="zh-CN"/>
        </w:rPr>
        <w:t>标准库的</w:t>
      </w:r>
      <w:r w:rsidRPr="00C63F22">
        <w:rPr>
          <w:rFonts w:eastAsiaTheme="minorEastAsia"/>
          <w:lang w:eastAsia="zh-CN"/>
        </w:rPr>
        <w:t>“</w:t>
      </w:r>
      <w:r w:rsidRPr="00C63F22">
        <w:rPr>
          <w:rFonts w:eastAsiaTheme="minorEastAsia" w:hint="eastAsia"/>
          <w:lang w:eastAsia="zh-CN"/>
        </w:rPr>
        <w:t>检查项”字段与资质审核模块的</w:t>
      </w:r>
      <w:r w:rsidRPr="00C63F22">
        <w:rPr>
          <w:rFonts w:eastAsiaTheme="minorEastAsia"/>
          <w:lang w:eastAsia="zh-CN"/>
        </w:rPr>
        <w:t>“</w:t>
      </w:r>
      <w:r w:rsidRPr="00C63F22">
        <w:rPr>
          <w:rFonts w:eastAsiaTheme="minorEastAsia" w:hint="eastAsia"/>
          <w:lang w:eastAsia="zh-CN"/>
        </w:rPr>
        <w:t>必填字段”关联，支撑合</w:t>
      </w:r>
      <w:proofErr w:type="gramStart"/>
      <w:r w:rsidRPr="00C63F22">
        <w:rPr>
          <w:rFonts w:eastAsiaTheme="minorEastAsia" w:hint="eastAsia"/>
          <w:lang w:eastAsia="zh-CN"/>
        </w:rPr>
        <w:t>规</w:t>
      </w:r>
      <w:proofErr w:type="gramEnd"/>
      <w:r w:rsidRPr="00C63F22">
        <w:rPr>
          <w:rFonts w:eastAsiaTheme="minorEastAsia" w:hint="eastAsia"/>
          <w:lang w:eastAsia="zh-CN"/>
        </w:rPr>
        <w:t>性校验的规则调用。检索接口采用</w:t>
      </w:r>
      <w:r w:rsidRPr="00C63F22">
        <w:rPr>
          <w:rFonts w:eastAsiaTheme="minorEastAsia"/>
          <w:lang w:eastAsia="zh-CN"/>
        </w:rPr>
        <w:t>Elasticsearch</w:t>
      </w:r>
      <w:r w:rsidRPr="00C63F22">
        <w:rPr>
          <w:rFonts w:eastAsiaTheme="minorEastAsia" w:hint="eastAsia"/>
          <w:lang w:eastAsia="zh-CN"/>
        </w:rPr>
        <w:t>搜索引擎，支持按多条件组合查询（如</w:t>
      </w:r>
      <w:r w:rsidRPr="00C63F22">
        <w:rPr>
          <w:rFonts w:eastAsiaTheme="minorEastAsia"/>
          <w:lang w:eastAsia="zh-CN"/>
        </w:rPr>
        <w:t>“</w:t>
      </w:r>
      <w:r w:rsidRPr="00C63F22">
        <w:rPr>
          <w:rFonts w:eastAsiaTheme="minorEastAsia" w:hint="eastAsia"/>
          <w:lang w:eastAsia="zh-CN"/>
        </w:rPr>
        <w:t>作业类型</w:t>
      </w:r>
      <w:r w:rsidRPr="00C63F22">
        <w:rPr>
          <w:rFonts w:eastAsiaTheme="minorEastAsia"/>
          <w:lang w:eastAsia="zh-CN"/>
        </w:rPr>
        <w:t>=</w:t>
      </w:r>
      <w:r w:rsidRPr="00C63F22">
        <w:rPr>
          <w:rFonts w:eastAsiaTheme="minorEastAsia" w:hint="eastAsia"/>
          <w:lang w:eastAsia="zh-CN"/>
        </w:rPr>
        <w:t>高处作业</w:t>
      </w:r>
      <w:r w:rsidRPr="00C63F22">
        <w:rPr>
          <w:rFonts w:eastAsiaTheme="minorEastAsia"/>
          <w:lang w:eastAsia="zh-CN"/>
        </w:rPr>
        <w:t>+</w:t>
      </w:r>
      <w:r w:rsidRPr="00C63F22">
        <w:rPr>
          <w:rFonts w:eastAsiaTheme="minorEastAsia" w:hint="eastAsia"/>
          <w:lang w:eastAsia="zh-CN"/>
        </w:rPr>
        <w:t>风险等级</w:t>
      </w:r>
      <w:r w:rsidRPr="00C63F22">
        <w:rPr>
          <w:rFonts w:eastAsiaTheme="minorEastAsia"/>
          <w:lang w:eastAsia="zh-CN"/>
        </w:rPr>
        <w:t>=</w:t>
      </w:r>
      <w:r w:rsidRPr="00C63F22">
        <w:rPr>
          <w:rFonts w:eastAsiaTheme="minorEastAsia" w:hint="eastAsia"/>
          <w:lang w:eastAsia="zh-CN"/>
        </w:rPr>
        <w:t>红色”），接口响应时间控制在</w:t>
      </w:r>
      <w:r w:rsidRPr="00C63F22">
        <w:rPr>
          <w:rFonts w:eastAsiaTheme="minorEastAsia"/>
          <w:lang w:eastAsia="zh-CN"/>
        </w:rPr>
        <w:t>500</w:t>
      </w:r>
      <w:r w:rsidRPr="00C63F22">
        <w:rPr>
          <w:rFonts w:eastAsiaTheme="minorEastAsia" w:hint="eastAsia"/>
          <w:lang w:eastAsia="zh-CN"/>
        </w:rPr>
        <w:t>毫秒内，确保智能体在资质审核、风险评估等场景</w:t>
      </w:r>
      <w:proofErr w:type="gramStart"/>
      <w:r w:rsidRPr="00C63F22">
        <w:rPr>
          <w:rFonts w:eastAsiaTheme="minorEastAsia" w:hint="eastAsia"/>
          <w:lang w:eastAsia="zh-CN"/>
        </w:rPr>
        <w:t>中能实时调</w:t>
      </w:r>
      <w:proofErr w:type="gramEnd"/>
      <w:r w:rsidRPr="00C63F22">
        <w:rPr>
          <w:rFonts w:eastAsiaTheme="minorEastAsia" w:hint="eastAsia"/>
          <w:lang w:eastAsia="zh-CN"/>
        </w:rPr>
        <w:t>取所需数据。</w:t>
      </w:r>
    </w:p>
    <w:p w14:paraId="4D7B3DA7" w14:textId="4C4954B8" w:rsidR="00C63F22" w:rsidRPr="00C63F22" w:rsidRDefault="00C63F22" w:rsidP="00C63F22">
      <w:pPr>
        <w:ind w:firstLine="420"/>
        <w:rPr>
          <w:rFonts w:eastAsiaTheme="minorEastAsia"/>
          <w:lang w:eastAsia="zh-CN"/>
        </w:rPr>
      </w:pPr>
      <w:r w:rsidRPr="00C63F22">
        <w:rPr>
          <w:rFonts w:eastAsiaTheme="minorEastAsia" w:hint="eastAsia"/>
          <w:lang w:eastAsia="zh-CN"/>
        </w:rPr>
        <w:t>系统对接以保障数据实时流转为核心，与现有业务系统（如承包商管理模块、项目管理系统）采用</w:t>
      </w:r>
      <w:r w:rsidRPr="00C63F22">
        <w:rPr>
          <w:rFonts w:eastAsiaTheme="minorEastAsia"/>
          <w:lang w:eastAsia="zh-CN"/>
        </w:rPr>
        <w:t>“</w:t>
      </w:r>
      <w:r w:rsidRPr="00C63F22">
        <w:rPr>
          <w:rFonts w:eastAsiaTheme="minorEastAsia" w:hint="eastAsia"/>
          <w:lang w:eastAsia="zh-CN"/>
        </w:rPr>
        <w:t>实时同步</w:t>
      </w:r>
      <w:r w:rsidRPr="00C63F22">
        <w:rPr>
          <w:rFonts w:eastAsiaTheme="minorEastAsia"/>
          <w:lang w:eastAsia="zh-CN"/>
        </w:rPr>
        <w:t>+</w:t>
      </w:r>
      <w:r w:rsidRPr="00C63F22">
        <w:rPr>
          <w:rFonts w:eastAsiaTheme="minorEastAsia" w:hint="eastAsia"/>
          <w:lang w:eastAsia="zh-CN"/>
        </w:rPr>
        <w:t>定时补传”的交互机制。数据交互协议统一采用</w:t>
      </w:r>
      <w:r w:rsidRPr="00C63F22">
        <w:rPr>
          <w:rFonts w:eastAsiaTheme="minorEastAsia"/>
          <w:lang w:eastAsia="zh-CN"/>
        </w:rPr>
        <w:t>HTTPS</w:t>
      </w:r>
      <w:r w:rsidRPr="00C63F22">
        <w:rPr>
          <w:rFonts w:eastAsiaTheme="minorEastAsia" w:hint="eastAsia"/>
          <w:lang w:eastAsia="zh-CN"/>
        </w:rPr>
        <w:t>加密传输，业务数据格式以</w:t>
      </w:r>
      <w:r w:rsidRPr="00C63F22">
        <w:rPr>
          <w:rFonts w:eastAsiaTheme="minorEastAsia"/>
          <w:lang w:eastAsia="zh-CN"/>
        </w:rPr>
        <w:t>JSON</w:t>
      </w:r>
      <w:r w:rsidRPr="00C63F22">
        <w:rPr>
          <w:rFonts w:eastAsiaTheme="minorEastAsia" w:hint="eastAsia"/>
          <w:lang w:eastAsia="zh-CN"/>
        </w:rPr>
        <w:t>为主，包含字段校验机制（如证书编号需符合</w:t>
      </w:r>
      <w:r w:rsidRPr="00C63F22">
        <w:rPr>
          <w:rFonts w:eastAsiaTheme="minorEastAsia"/>
          <w:lang w:eastAsia="zh-CN"/>
        </w:rPr>
        <w:t>“</w:t>
      </w:r>
      <w:r w:rsidRPr="00C63F22">
        <w:rPr>
          <w:rFonts w:eastAsiaTheme="minorEastAsia" w:hint="eastAsia"/>
          <w:lang w:eastAsia="zh-CN"/>
        </w:rPr>
        <w:t>字母</w:t>
      </w:r>
      <w:r w:rsidRPr="00C63F22">
        <w:rPr>
          <w:rFonts w:eastAsiaTheme="minorEastAsia"/>
          <w:lang w:eastAsia="zh-CN"/>
        </w:rPr>
        <w:t>+</w:t>
      </w:r>
      <w:r w:rsidRPr="00C63F22">
        <w:rPr>
          <w:rFonts w:eastAsiaTheme="minorEastAsia" w:hint="eastAsia"/>
          <w:lang w:eastAsia="zh-CN"/>
        </w:rPr>
        <w:t>数字”的正则规则）。具体而言，承包商管理模块的违章记录、履约情况等数据通过</w:t>
      </w:r>
      <w:proofErr w:type="spellStart"/>
      <w:r w:rsidRPr="00C63F22">
        <w:rPr>
          <w:rFonts w:eastAsiaTheme="minorEastAsia"/>
          <w:lang w:eastAsia="zh-CN"/>
        </w:rPr>
        <w:t>WebHook</w:t>
      </w:r>
      <w:proofErr w:type="spellEnd"/>
      <w:r w:rsidRPr="00C63F22">
        <w:rPr>
          <w:rFonts w:eastAsiaTheme="minorEastAsia" w:hint="eastAsia"/>
          <w:lang w:eastAsia="zh-CN"/>
        </w:rPr>
        <w:t>接口实时推送至智能体平台（数据更新后</w:t>
      </w:r>
      <w:r w:rsidRPr="00C63F22">
        <w:rPr>
          <w:rFonts w:eastAsiaTheme="minorEastAsia"/>
          <w:lang w:eastAsia="zh-CN"/>
        </w:rPr>
        <w:t>10</w:t>
      </w:r>
      <w:r w:rsidRPr="00C63F22">
        <w:rPr>
          <w:rFonts w:eastAsiaTheme="minorEastAsia" w:hint="eastAsia"/>
          <w:lang w:eastAsia="zh-CN"/>
        </w:rPr>
        <w:t>秒内完成同步）；项目管理系统的作业类型、风险参数等基础数据每日凌晨</w:t>
      </w:r>
      <w:r w:rsidRPr="00C63F22">
        <w:rPr>
          <w:rFonts w:eastAsiaTheme="minorEastAsia"/>
          <w:lang w:eastAsia="zh-CN"/>
        </w:rPr>
        <w:t>3</w:t>
      </w:r>
      <w:r w:rsidRPr="00C63F22">
        <w:rPr>
          <w:rFonts w:eastAsiaTheme="minorEastAsia" w:hint="eastAsia"/>
          <w:lang w:eastAsia="zh-CN"/>
        </w:rPr>
        <w:t>点自动同步，确保非实时变动数据的一致性。</w:t>
      </w:r>
    </w:p>
    <w:p w14:paraId="53940E76" w14:textId="128538FE" w:rsidR="00C63F22" w:rsidRPr="00C63F22" w:rsidRDefault="00C63F22" w:rsidP="00C63F22">
      <w:pPr>
        <w:ind w:firstLine="420"/>
        <w:rPr>
          <w:rFonts w:eastAsiaTheme="minorEastAsia"/>
          <w:lang w:eastAsia="zh-CN"/>
        </w:rPr>
      </w:pPr>
      <w:r w:rsidRPr="00C63F22">
        <w:rPr>
          <w:rFonts w:eastAsiaTheme="minorEastAsia" w:hint="eastAsia"/>
          <w:lang w:eastAsia="zh-CN"/>
        </w:rPr>
        <w:t>“业务数据</w:t>
      </w:r>
      <w:r w:rsidRPr="00C63F22">
        <w:rPr>
          <w:rFonts w:eastAsiaTheme="minorEastAsia"/>
          <w:lang w:eastAsia="zh-CN"/>
        </w:rPr>
        <w:t>-</w:t>
      </w:r>
      <w:r w:rsidRPr="00C63F22">
        <w:rPr>
          <w:rFonts w:eastAsiaTheme="minorEastAsia" w:hint="eastAsia"/>
          <w:lang w:eastAsia="zh-CN"/>
        </w:rPr>
        <w:t>智能体处理</w:t>
      </w:r>
      <w:r w:rsidRPr="00C63F22">
        <w:rPr>
          <w:rFonts w:eastAsiaTheme="minorEastAsia"/>
          <w:lang w:eastAsia="zh-CN"/>
        </w:rPr>
        <w:t>-</w:t>
      </w:r>
      <w:r w:rsidRPr="00C63F22">
        <w:rPr>
          <w:rFonts w:eastAsiaTheme="minorEastAsia" w:hint="eastAsia"/>
          <w:lang w:eastAsia="zh-CN"/>
        </w:rPr>
        <w:t>结果反馈”的闭环路径清晰可追溯：在资质审核场景中，业务系统录入的卡证扫描件触发</w:t>
      </w:r>
      <w:r w:rsidRPr="00C63F22">
        <w:rPr>
          <w:rFonts w:eastAsiaTheme="minorEastAsia"/>
          <w:lang w:eastAsia="zh-CN"/>
        </w:rPr>
        <w:t>OCR</w:t>
      </w:r>
      <w:r w:rsidRPr="00C63F22">
        <w:rPr>
          <w:rFonts w:eastAsiaTheme="minorEastAsia" w:hint="eastAsia"/>
          <w:lang w:eastAsia="zh-CN"/>
        </w:rPr>
        <w:t>识别，识别数据经大模型处理为结构化信息后，自动填入业务系统的资质表单，同时智能体调用合</w:t>
      </w:r>
      <w:proofErr w:type="gramStart"/>
      <w:r w:rsidRPr="00C63F22">
        <w:rPr>
          <w:rFonts w:eastAsiaTheme="minorEastAsia" w:hint="eastAsia"/>
          <w:lang w:eastAsia="zh-CN"/>
        </w:rPr>
        <w:t>规</w:t>
      </w:r>
      <w:proofErr w:type="gramEnd"/>
      <w:r w:rsidRPr="00C63F22">
        <w:rPr>
          <w:rFonts w:eastAsiaTheme="minorEastAsia" w:hint="eastAsia"/>
          <w:lang w:eastAsia="zh-CN"/>
        </w:rPr>
        <w:t>标准库进行合</w:t>
      </w:r>
      <w:proofErr w:type="gramStart"/>
      <w:r w:rsidRPr="00C63F22">
        <w:rPr>
          <w:rFonts w:eastAsiaTheme="minorEastAsia" w:hint="eastAsia"/>
          <w:lang w:eastAsia="zh-CN"/>
        </w:rPr>
        <w:t>规</w:t>
      </w:r>
      <w:proofErr w:type="gramEnd"/>
      <w:r w:rsidRPr="00C63F22">
        <w:rPr>
          <w:rFonts w:eastAsiaTheme="minorEastAsia" w:hint="eastAsia"/>
          <w:lang w:eastAsia="zh-CN"/>
        </w:rPr>
        <w:t>性校验，将缺失项提示反馈</w:t>
      </w:r>
      <w:proofErr w:type="gramStart"/>
      <w:r w:rsidRPr="00C63F22">
        <w:rPr>
          <w:rFonts w:eastAsiaTheme="minorEastAsia" w:hint="eastAsia"/>
          <w:lang w:eastAsia="zh-CN"/>
        </w:rPr>
        <w:t>至业务</w:t>
      </w:r>
      <w:proofErr w:type="gramEnd"/>
      <w:r w:rsidRPr="00C63F22">
        <w:rPr>
          <w:rFonts w:eastAsiaTheme="minorEastAsia" w:hint="eastAsia"/>
          <w:lang w:eastAsia="zh-CN"/>
        </w:rPr>
        <w:t>系统界面；在绩效评估场景中，承包商管理模块的实时违章数据流入智能体，经评分模型计算生成综合评分后，同步更新至承包商档案的</w:t>
      </w:r>
      <w:r w:rsidRPr="00C63F22">
        <w:rPr>
          <w:rFonts w:eastAsiaTheme="minorEastAsia"/>
          <w:lang w:eastAsia="zh-CN"/>
        </w:rPr>
        <w:t>“</w:t>
      </w:r>
      <w:r w:rsidRPr="00C63F22">
        <w:rPr>
          <w:rFonts w:eastAsiaTheme="minorEastAsia" w:hint="eastAsia"/>
          <w:lang w:eastAsia="zh-CN"/>
        </w:rPr>
        <w:t>绩效评分”字段，并将评分明细反馈</w:t>
      </w:r>
      <w:proofErr w:type="gramStart"/>
      <w:r w:rsidRPr="00C63F22">
        <w:rPr>
          <w:rFonts w:eastAsiaTheme="minorEastAsia" w:hint="eastAsia"/>
          <w:lang w:eastAsia="zh-CN"/>
        </w:rPr>
        <w:t>至业务</w:t>
      </w:r>
      <w:proofErr w:type="gramEnd"/>
      <w:r w:rsidRPr="00C63F22">
        <w:rPr>
          <w:rFonts w:eastAsiaTheme="minorEastAsia" w:hint="eastAsia"/>
          <w:lang w:eastAsia="zh-CN"/>
        </w:rPr>
        <w:t>系统的绩效看板；在风险预警场景中，项目管理系统的作业数据与违章记录实时传输至智能体，计算得出危险预警值与四色等级后，一方面更新至地图可视化引擎展示，另一方面将预警通知推送至业务系统的预警管理模块，形成从数据采集、智能处理到结果应用的完整闭环，确保业务流程的自动化与智能化运转。</w:t>
      </w:r>
    </w:p>
    <w:p w14:paraId="5F90DA11" w14:textId="64F79AA6" w:rsidR="00C63F22" w:rsidRDefault="00C63F22" w:rsidP="00C63F22">
      <w:pPr>
        <w:pStyle w:val="4"/>
        <w:rPr>
          <w:rFonts w:eastAsiaTheme="minorEastAsia"/>
          <w:lang w:eastAsia="zh-CN"/>
        </w:rPr>
      </w:pPr>
      <w:proofErr w:type="spellStart"/>
      <w:r w:rsidRPr="00E1663C">
        <w:t>测试与迭代优化机制</w:t>
      </w:r>
      <w:proofErr w:type="spellEnd"/>
    </w:p>
    <w:p w14:paraId="43A1CCF9" w14:textId="77777777" w:rsidR="00C63F22" w:rsidRPr="00C63F22" w:rsidRDefault="00C63F22" w:rsidP="00C63F22">
      <w:pPr>
        <w:ind w:firstLine="420"/>
        <w:rPr>
          <w:rFonts w:eastAsiaTheme="minorEastAsia"/>
          <w:lang w:eastAsia="zh-CN"/>
        </w:rPr>
      </w:pPr>
      <w:r w:rsidRPr="00C63F22">
        <w:rPr>
          <w:rFonts w:eastAsiaTheme="minorEastAsia" w:hint="eastAsia"/>
          <w:lang w:eastAsia="zh-CN"/>
        </w:rPr>
        <w:t>方案上线前的测试需全面覆盖智能资质审核与合</w:t>
      </w:r>
      <w:proofErr w:type="gramStart"/>
      <w:r w:rsidRPr="00C63F22">
        <w:rPr>
          <w:rFonts w:eastAsiaTheme="minorEastAsia" w:hint="eastAsia"/>
          <w:lang w:eastAsia="zh-CN"/>
        </w:rPr>
        <w:t>规</w:t>
      </w:r>
      <w:proofErr w:type="gramEnd"/>
      <w:r w:rsidRPr="00C63F22">
        <w:rPr>
          <w:rFonts w:eastAsiaTheme="minorEastAsia" w:hint="eastAsia"/>
          <w:lang w:eastAsia="zh-CN"/>
        </w:rPr>
        <w:t>管理、动态绩效评估与安全预警管理、智能分析助手三大模块的核心功能，确保各环节逻辑正确、数据流转顺畅。</w:t>
      </w:r>
    </w:p>
    <w:p w14:paraId="31413DD5" w14:textId="1F4C8E90" w:rsidR="00C63F22" w:rsidRPr="00C63F22" w:rsidRDefault="00C63F22" w:rsidP="00C63F22">
      <w:pPr>
        <w:ind w:firstLine="420"/>
        <w:rPr>
          <w:rFonts w:eastAsiaTheme="minorEastAsia"/>
          <w:lang w:eastAsia="zh-CN"/>
        </w:rPr>
      </w:pPr>
      <w:r w:rsidRPr="00C63F22">
        <w:rPr>
          <w:rFonts w:eastAsiaTheme="minorEastAsia" w:hint="eastAsia"/>
          <w:lang w:eastAsia="zh-CN"/>
        </w:rPr>
        <w:t>在模块联调测试中，数据同步准确性是关键测试点。针对智能资质审核模块，需验证</w:t>
      </w:r>
      <w:r w:rsidRPr="00C63F22">
        <w:rPr>
          <w:rFonts w:eastAsiaTheme="minorEastAsia"/>
          <w:lang w:eastAsia="zh-CN"/>
        </w:rPr>
        <w:t>OCR</w:t>
      </w:r>
      <w:r w:rsidRPr="00C63F22">
        <w:rPr>
          <w:rFonts w:eastAsiaTheme="minorEastAsia" w:hint="eastAsia"/>
          <w:lang w:eastAsia="zh-CN"/>
        </w:rPr>
        <w:t>提取的身份证、高处作业证等证件信息（如证书编号、有效期、姓名）能否精准同步</w:t>
      </w:r>
      <w:proofErr w:type="gramStart"/>
      <w:r w:rsidRPr="00C63F22">
        <w:rPr>
          <w:rFonts w:eastAsiaTheme="minorEastAsia" w:hint="eastAsia"/>
          <w:lang w:eastAsia="zh-CN"/>
        </w:rPr>
        <w:t>至业务</w:t>
      </w:r>
      <w:proofErr w:type="gramEnd"/>
      <w:r w:rsidRPr="00C63F22">
        <w:rPr>
          <w:rFonts w:eastAsiaTheme="minorEastAsia" w:hint="eastAsia"/>
          <w:lang w:eastAsia="zh-CN"/>
        </w:rPr>
        <w:t>系统对应字段，重点检查不同格式证件（如竖版身份证、新版</w:t>
      </w:r>
      <w:r w:rsidRPr="00C63F22">
        <w:rPr>
          <w:rFonts w:eastAsiaTheme="minorEastAsia"/>
          <w:lang w:eastAsia="zh-CN"/>
        </w:rPr>
        <w:t>/</w:t>
      </w:r>
      <w:r w:rsidRPr="00C63F22">
        <w:rPr>
          <w:rFonts w:eastAsiaTheme="minorEastAsia" w:hint="eastAsia"/>
          <w:lang w:eastAsia="zh-CN"/>
        </w:rPr>
        <w:t>旧版作业证）的信息</w:t>
      </w:r>
      <w:r w:rsidRPr="00C63F22">
        <w:rPr>
          <w:rFonts w:eastAsiaTheme="minorEastAsia" w:hint="eastAsia"/>
          <w:lang w:eastAsia="zh-CN"/>
        </w:rPr>
        <w:lastRenderedPageBreak/>
        <w:t>映射是否无误，同步延迟是否控制在</w:t>
      </w:r>
      <w:r w:rsidRPr="00C63F22">
        <w:rPr>
          <w:rFonts w:eastAsiaTheme="minorEastAsia"/>
          <w:lang w:eastAsia="zh-CN"/>
        </w:rPr>
        <w:t>10</w:t>
      </w:r>
      <w:r w:rsidRPr="00C63F22">
        <w:rPr>
          <w:rFonts w:eastAsiaTheme="minorEastAsia" w:hint="eastAsia"/>
          <w:lang w:eastAsia="zh-CN"/>
        </w:rPr>
        <w:t>秒内。动态绩效评估模块需测试承包商管理模块中的违章记录、履约情况等数据与绩效评分系统的同步一致性，例如手动录入</w:t>
      </w:r>
      <w:r w:rsidRPr="00C63F22">
        <w:rPr>
          <w:rFonts w:eastAsiaTheme="minorEastAsia"/>
          <w:lang w:eastAsia="zh-CN"/>
        </w:rPr>
        <w:t>1</w:t>
      </w:r>
      <w:r w:rsidRPr="00C63F22">
        <w:rPr>
          <w:rFonts w:eastAsiaTheme="minorEastAsia" w:hint="eastAsia"/>
          <w:lang w:eastAsia="zh-CN"/>
        </w:rPr>
        <w:t>条</w:t>
      </w:r>
      <w:r w:rsidRPr="00C63F22">
        <w:rPr>
          <w:rFonts w:eastAsiaTheme="minorEastAsia"/>
          <w:lang w:eastAsia="zh-CN"/>
        </w:rPr>
        <w:t>“</w:t>
      </w:r>
      <w:r w:rsidRPr="00C63F22">
        <w:rPr>
          <w:rFonts w:eastAsiaTheme="minorEastAsia" w:hint="eastAsia"/>
          <w:lang w:eastAsia="zh-CN"/>
        </w:rPr>
        <w:t>严重违章”记录后，检查绩效评分是否实时扣减对应分值，且扣分项明细与原始数据是否匹配。智能分析助手模块则需验证业务数据（如项目风险值、违章频次）与自动化报告的同步准确性，确保周报告中</w:t>
      </w:r>
      <w:r w:rsidRPr="00C63F22">
        <w:rPr>
          <w:rFonts w:eastAsiaTheme="minorEastAsia"/>
          <w:lang w:eastAsia="zh-CN"/>
        </w:rPr>
        <w:t>“</w:t>
      </w:r>
      <w:r w:rsidRPr="00C63F22">
        <w:rPr>
          <w:rFonts w:eastAsiaTheme="minorEastAsia" w:hint="eastAsia"/>
          <w:lang w:eastAsia="zh-CN"/>
        </w:rPr>
        <w:t>违章统计”数据与业务系统的周累计数据完全一致。</w:t>
      </w:r>
    </w:p>
    <w:p w14:paraId="2EEDD1E5" w14:textId="22D16675" w:rsidR="00C63F22" w:rsidRPr="00C63F22" w:rsidRDefault="00C63F22" w:rsidP="00C63F22">
      <w:pPr>
        <w:ind w:firstLine="420"/>
        <w:rPr>
          <w:rFonts w:eastAsiaTheme="minorEastAsia"/>
          <w:lang w:eastAsia="zh-CN"/>
        </w:rPr>
      </w:pPr>
      <w:r w:rsidRPr="00C63F22">
        <w:rPr>
          <w:rFonts w:eastAsiaTheme="minorEastAsia" w:hint="eastAsia"/>
          <w:lang w:eastAsia="zh-CN"/>
        </w:rPr>
        <w:t>规则执行逻辑正确性测试需覆盖各模块的核心规则。智能资质审核的合</w:t>
      </w:r>
      <w:proofErr w:type="gramStart"/>
      <w:r w:rsidRPr="00C63F22">
        <w:rPr>
          <w:rFonts w:eastAsiaTheme="minorEastAsia" w:hint="eastAsia"/>
          <w:lang w:eastAsia="zh-CN"/>
        </w:rPr>
        <w:t>规</w:t>
      </w:r>
      <w:proofErr w:type="gramEnd"/>
      <w:r w:rsidRPr="00C63F22">
        <w:rPr>
          <w:rFonts w:eastAsiaTheme="minorEastAsia" w:hint="eastAsia"/>
          <w:lang w:eastAsia="zh-CN"/>
        </w:rPr>
        <w:t>性校验环节，需模拟不同作业类型（如高处作业、高压电工作业），检查系统是否能自动生成对应的资质审查清单（如高处作业需包含</w:t>
      </w:r>
      <w:r w:rsidRPr="00C63F22">
        <w:rPr>
          <w:rFonts w:eastAsiaTheme="minorEastAsia"/>
          <w:lang w:eastAsia="zh-CN"/>
        </w:rPr>
        <w:t>“</w:t>
      </w:r>
      <w:r w:rsidRPr="00C63F22">
        <w:rPr>
          <w:rFonts w:eastAsiaTheme="minorEastAsia" w:hint="eastAsia"/>
          <w:lang w:eastAsia="zh-CN"/>
        </w:rPr>
        <w:t>高处作业证”“身份证”，高压电工作业需包含</w:t>
      </w:r>
      <w:r w:rsidRPr="00C63F22">
        <w:rPr>
          <w:rFonts w:eastAsiaTheme="minorEastAsia"/>
          <w:lang w:eastAsia="zh-CN"/>
        </w:rPr>
        <w:t>“</w:t>
      </w:r>
      <w:r w:rsidRPr="00C63F22">
        <w:rPr>
          <w:rFonts w:eastAsiaTheme="minorEastAsia" w:hint="eastAsia"/>
          <w:lang w:eastAsia="zh-CN"/>
        </w:rPr>
        <w:t>高压电工证”），且缺失项提示是否准确（如漏填</w:t>
      </w:r>
      <w:r w:rsidRPr="00C63F22">
        <w:rPr>
          <w:rFonts w:eastAsiaTheme="minorEastAsia"/>
          <w:lang w:eastAsia="zh-CN"/>
        </w:rPr>
        <w:t>“</w:t>
      </w:r>
      <w:r w:rsidRPr="00C63F22">
        <w:rPr>
          <w:rFonts w:eastAsiaTheme="minorEastAsia" w:hint="eastAsia"/>
          <w:lang w:eastAsia="zh-CN"/>
        </w:rPr>
        <w:t>有效期”时，提示内容是否关联对应的行业标准条款）。证书真伪验证环节，需测试</w:t>
      </w:r>
      <w:r w:rsidRPr="00C63F22">
        <w:rPr>
          <w:rFonts w:eastAsiaTheme="minorEastAsia"/>
          <w:lang w:eastAsia="zh-CN"/>
        </w:rPr>
        <w:t>PC</w:t>
      </w:r>
      <w:proofErr w:type="gramStart"/>
      <w:r w:rsidRPr="00C63F22">
        <w:rPr>
          <w:rFonts w:eastAsiaTheme="minorEastAsia" w:hint="eastAsia"/>
          <w:lang w:eastAsia="zh-CN"/>
        </w:rPr>
        <w:t>端能否</w:t>
      </w:r>
      <w:proofErr w:type="gramEnd"/>
      <w:r w:rsidRPr="00C63F22">
        <w:rPr>
          <w:rFonts w:eastAsiaTheme="minorEastAsia" w:hint="eastAsia"/>
          <w:lang w:eastAsia="zh-CN"/>
        </w:rPr>
        <w:t>根据证书类型（如焊工证对应应急管理部门）正确链接发证机关网站，自动验证时</w:t>
      </w:r>
      <w:r w:rsidRPr="00C63F22">
        <w:rPr>
          <w:rFonts w:eastAsiaTheme="minorEastAsia"/>
          <w:lang w:eastAsia="zh-CN"/>
        </w:rPr>
        <w:t>API</w:t>
      </w:r>
      <w:r w:rsidRPr="00C63F22">
        <w:rPr>
          <w:rFonts w:eastAsiaTheme="minorEastAsia" w:hint="eastAsia"/>
          <w:lang w:eastAsia="zh-CN"/>
        </w:rPr>
        <w:t>接口能否正确传递证书编号并返回真实结果（如输入无效编号时，系统是否提示</w:t>
      </w:r>
      <w:r w:rsidRPr="00C63F22">
        <w:rPr>
          <w:rFonts w:eastAsiaTheme="minorEastAsia"/>
          <w:lang w:eastAsia="zh-CN"/>
        </w:rPr>
        <w:t>“</w:t>
      </w:r>
      <w:r w:rsidRPr="00C63F22">
        <w:rPr>
          <w:rFonts w:eastAsiaTheme="minorEastAsia" w:hint="eastAsia"/>
          <w:lang w:eastAsia="zh-CN"/>
        </w:rPr>
        <w:t>证书不存在”）。动态绩效评估的评分规则测试，需设定不同场景（如</w:t>
      </w:r>
      <w:r w:rsidRPr="00C63F22">
        <w:rPr>
          <w:rFonts w:eastAsiaTheme="minorEastAsia"/>
          <w:lang w:eastAsia="zh-CN"/>
        </w:rPr>
        <w:t>1</w:t>
      </w:r>
      <w:r w:rsidRPr="00C63F22">
        <w:rPr>
          <w:rFonts w:eastAsiaTheme="minorEastAsia" w:hint="eastAsia"/>
          <w:lang w:eastAsia="zh-CN"/>
        </w:rPr>
        <w:t>次严重违章</w:t>
      </w:r>
      <w:r w:rsidRPr="00C63F22">
        <w:rPr>
          <w:rFonts w:eastAsiaTheme="minorEastAsia"/>
          <w:lang w:eastAsia="zh-CN"/>
        </w:rPr>
        <w:t>+</w:t>
      </w:r>
      <w:r w:rsidRPr="00C63F22">
        <w:rPr>
          <w:rFonts w:eastAsiaTheme="minorEastAsia" w:hint="eastAsia"/>
          <w:lang w:eastAsia="zh-CN"/>
        </w:rPr>
        <w:t>履约率</w:t>
      </w:r>
      <w:r w:rsidRPr="00C63F22">
        <w:rPr>
          <w:rFonts w:eastAsiaTheme="minorEastAsia"/>
          <w:lang w:eastAsia="zh-CN"/>
        </w:rPr>
        <w:t>100%</w:t>
      </w:r>
      <w:r w:rsidRPr="00C63F22">
        <w:rPr>
          <w:rFonts w:eastAsiaTheme="minorEastAsia" w:hint="eastAsia"/>
          <w:lang w:eastAsia="zh-CN"/>
        </w:rPr>
        <w:t>），检查系统是否按预设权重（如严重违章扣</w:t>
      </w:r>
      <w:r w:rsidRPr="00C63F22">
        <w:rPr>
          <w:rFonts w:eastAsiaTheme="minorEastAsia"/>
          <w:lang w:eastAsia="zh-CN"/>
        </w:rPr>
        <w:t>10</w:t>
      </w:r>
      <w:r w:rsidRPr="00C63F22">
        <w:rPr>
          <w:rFonts w:eastAsiaTheme="minorEastAsia" w:hint="eastAsia"/>
          <w:lang w:eastAsia="zh-CN"/>
        </w:rPr>
        <w:t>分、履约率满分加</w:t>
      </w:r>
      <w:r w:rsidRPr="00C63F22">
        <w:rPr>
          <w:rFonts w:eastAsiaTheme="minorEastAsia"/>
          <w:lang w:eastAsia="zh-CN"/>
        </w:rPr>
        <w:t>5</w:t>
      </w:r>
      <w:r w:rsidRPr="00C63F22">
        <w:rPr>
          <w:rFonts w:eastAsiaTheme="minorEastAsia" w:hint="eastAsia"/>
          <w:lang w:eastAsia="zh-CN"/>
        </w:rPr>
        <w:t>分）计算综合评分，且评分结果与人工核算结果一致。安全预警管理需验证项目危险预警值的计算逻辑，例如某项目基础风险值为</w:t>
      </w:r>
      <w:r w:rsidRPr="00C63F22">
        <w:rPr>
          <w:rFonts w:eastAsiaTheme="minorEastAsia"/>
          <w:lang w:eastAsia="zh-CN"/>
        </w:rPr>
        <w:t>80</w:t>
      </w:r>
      <w:r w:rsidRPr="00C63F22">
        <w:rPr>
          <w:rFonts w:eastAsiaTheme="minorEastAsia" w:hint="eastAsia"/>
          <w:lang w:eastAsia="zh-CN"/>
        </w:rPr>
        <w:t>，发生</w:t>
      </w:r>
      <w:r w:rsidRPr="00C63F22">
        <w:rPr>
          <w:rFonts w:eastAsiaTheme="minorEastAsia"/>
          <w:lang w:eastAsia="zh-CN"/>
        </w:rPr>
        <w:t>1</w:t>
      </w:r>
      <w:r w:rsidRPr="00C63F22">
        <w:rPr>
          <w:rFonts w:eastAsiaTheme="minorEastAsia" w:hint="eastAsia"/>
          <w:lang w:eastAsia="zh-CN"/>
        </w:rPr>
        <w:t>次严重违章（风险系数</w:t>
      </w:r>
      <w:r w:rsidRPr="00C63F22">
        <w:rPr>
          <w:rFonts w:eastAsiaTheme="minorEastAsia"/>
          <w:lang w:eastAsia="zh-CN"/>
        </w:rPr>
        <w:t>1.5</w:t>
      </w:r>
      <w:r w:rsidRPr="00C63F22">
        <w:rPr>
          <w:rFonts w:eastAsiaTheme="minorEastAsia" w:hint="eastAsia"/>
          <w:lang w:eastAsia="zh-CN"/>
        </w:rPr>
        <w:t>），检查系统是否正确计算出</w:t>
      </w:r>
      <w:r w:rsidRPr="00C63F22">
        <w:rPr>
          <w:rFonts w:eastAsiaTheme="minorEastAsia"/>
          <w:lang w:eastAsia="zh-CN"/>
        </w:rPr>
        <w:t>80×1.5=120</w:t>
      </w:r>
      <w:r w:rsidRPr="00C63F22">
        <w:rPr>
          <w:rFonts w:eastAsiaTheme="minorEastAsia" w:hint="eastAsia"/>
          <w:lang w:eastAsia="zh-CN"/>
        </w:rPr>
        <w:t>的预警值，且各项目对标时的排序是否准确。智能分析助手的风险动态评估环节，需测试四色等级判定是否符合规则（如预警值</w:t>
      </w:r>
      <w:r w:rsidRPr="00C63F22">
        <w:rPr>
          <w:rFonts w:eastAsiaTheme="minorEastAsia"/>
          <w:lang w:eastAsia="zh-CN"/>
        </w:rPr>
        <w:t>120</w:t>
      </w:r>
      <w:r w:rsidRPr="00C63F22">
        <w:rPr>
          <w:rFonts w:eastAsiaTheme="minorEastAsia" w:hint="eastAsia"/>
          <w:lang w:eastAsia="zh-CN"/>
        </w:rPr>
        <w:t>对应橙色、</w:t>
      </w:r>
      <w:r w:rsidRPr="00C63F22">
        <w:rPr>
          <w:rFonts w:eastAsiaTheme="minorEastAsia"/>
          <w:lang w:eastAsia="zh-CN"/>
        </w:rPr>
        <w:t>200</w:t>
      </w:r>
      <w:r w:rsidRPr="00C63F22">
        <w:rPr>
          <w:rFonts w:eastAsiaTheme="minorEastAsia" w:hint="eastAsia"/>
          <w:lang w:eastAsia="zh-CN"/>
        </w:rPr>
        <w:t>对应红色），防护措施推荐是否匹配风险类型（如高压电工作业的红色风险是否优先推荐</w:t>
      </w:r>
      <w:r w:rsidRPr="00C63F22">
        <w:rPr>
          <w:rFonts w:eastAsiaTheme="minorEastAsia"/>
          <w:lang w:eastAsia="zh-CN"/>
        </w:rPr>
        <w:t>“</w:t>
      </w:r>
      <w:r w:rsidRPr="00C63F22">
        <w:rPr>
          <w:rFonts w:eastAsiaTheme="minorEastAsia" w:hint="eastAsia"/>
          <w:lang w:eastAsia="zh-CN"/>
        </w:rPr>
        <w:t>暂停作业并核验高压电工证”）。</w:t>
      </w:r>
    </w:p>
    <w:p w14:paraId="749A1CE6" w14:textId="2D06AD5C" w:rsidR="00C63F22" w:rsidRPr="00C63F22" w:rsidRDefault="00C63F22" w:rsidP="00C63F22">
      <w:pPr>
        <w:ind w:firstLine="420"/>
        <w:rPr>
          <w:rFonts w:eastAsiaTheme="minorEastAsia"/>
          <w:lang w:eastAsia="zh-CN"/>
        </w:rPr>
      </w:pPr>
      <w:r w:rsidRPr="00C63F22">
        <w:rPr>
          <w:rFonts w:eastAsiaTheme="minorEastAsia" w:hint="eastAsia"/>
          <w:lang w:eastAsia="zh-CN"/>
        </w:rPr>
        <w:t>知识库调用效率测试需关注响应速度，智能分析助手生成周报告时，检查调用报告模板库、业务数据的总耗时是否低于</w:t>
      </w:r>
      <w:r w:rsidRPr="00C63F22">
        <w:rPr>
          <w:rFonts w:eastAsiaTheme="minorEastAsia"/>
          <w:lang w:eastAsia="zh-CN"/>
        </w:rPr>
        <w:t>3</w:t>
      </w:r>
      <w:r w:rsidRPr="00C63F22">
        <w:rPr>
          <w:rFonts w:eastAsiaTheme="minorEastAsia" w:hint="eastAsia"/>
          <w:lang w:eastAsia="zh-CN"/>
        </w:rPr>
        <w:t>秒；资质审核时，合</w:t>
      </w:r>
      <w:proofErr w:type="gramStart"/>
      <w:r w:rsidRPr="00C63F22">
        <w:rPr>
          <w:rFonts w:eastAsiaTheme="minorEastAsia" w:hint="eastAsia"/>
          <w:lang w:eastAsia="zh-CN"/>
        </w:rPr>
        <w:t>规</w:t>
      </w:r>
      <w:proofErr w:type="gramEnd"/>
      <w:r w:rsidRPr="00C63F22">
        <w:rPr>
          <w:rFonts w:eastAsiaTheme="minorEastAsia" w:hint="eastAsia"/>
          <w:lang w:eastAsia="zh-CN"/>
        </w:rPr>
        <w:t>标准库的检查项调取响应时间是否低于</w:t>
      </w:r>
      <w:r w:rsidRPr="00C63F22">
        <w:rPr>
          <w:rFonts w:eastAsiaTheme="minorEastAsia"/>
          <w:lang w:eastAsia="zh-CN"/>
        </w:rPr>
        <w:t>1</w:t>
      </w:r>
      <w:r w:rsidRPr="00C63F22">
        <w:rPr>
          <w:rFonts w:eastAsiaTheme="minorEastAsia" w:hint="eastAsia"/>
          <w:lang w:eastAsia="zh-CN"/>
        </w:rPr>
        <w:t>秒，确保用户操作无明显卡顿。</w:t>
      </w:r>
    </w:p>
    <w:p w14:paraId="5753942C" w14:textId="554DFB6B" w:rsidR="00C63F22" w:rsidRPr="00C63F22" w:rsidRDefault="00C63F22" w:rsidP="00C63F22">
      <w:pPr>
        <w:ind w:firstLine="420"/>
        <w:rPr>
          <w:rFonts w:eastAsiaTheme="minorEastAsia"/>
          <w:lang w:eastAsia="zh-CN"/>
        </w:rPr>
      </w:pPr>
      <w:r w:rsidRPr="00C63F22">
        <w:rPr>
          <w:rFonts w:eastAsiaTheme="minorEastAsia" w:hint="eastAsia"/>
          <w:lang w:eastAsia="zh-CN"/>
        </w:rPr>
        <w:t>测试方法将结合模拟场景与真实数据验证。模拟场景测试需设计覆盖边界条件的用例：例如用模糊的身份证扫描件（部分字段模糊）测试</w:t>
      </w:r>
      <w:r w:rsidRPr="00C63F22">
        <w:rPr>
          <w:rFonts w:eastAsiaTheme="minorEastAsia"/>
          <w:lang w:eastAsia="zh-CN"/>
        </w:rPr>
        <w:t>OCR</w:t>
      </w:r>
      <w:r w:rsidRPr="00C63F22">
        <w:rPr>
          <w:rFonts w:eastAsiaTheme="minorEastAsia" w:hint="eastAsia"/>
          <w:lang w:eastAsia="zh-CN"/>
        </w:rPr>
        <w:t>识别容错性，用</w:t>
      </w:r>
      <w:r w:rsidRPr="00C63F22">
        <w:rPr>
          <w:rFonts w:eastAsiaTheme="minorEastAsia"/>
          <w:lang w:eastAsia="zh-CN"/>
        </w:rPr>
        <w:t>“</w:t>
      </w:r>
      <w:r w:rsidRPr="00C63F22">
        <w:rPr>
          <w:rFonts w:eastAsiaTheme="minorEastAsia" w:hint="eastAsia"/>
          <w:lang w:eastAsia="zh-CN"/>
        </w:rPr>
        <w:t>证书有效期刚好过期</w:t>
      </w:r>
      <w:r w:rsidRPr="00C63F22">
        <w:rPr>
          <w:rFonts w:eastAsiaTheme="minorEastAsia"/>
          <w:lang w:eastAsia="zh-CN"/>
        </w:rPr>
        <w:t>1</w:t>
      </w:r>
      <w:r w:rsidRPr="00C63F22">
        <w:rPr>
          <w:rFonts w:eastAsiaTheme="minorEastAsia" w:hint="eastAsia"/>
          <w:lang w:eastAsia="zh-CN"/>
        </w:rPr>
        <w:t>天”的案例测试合</w:t>
      </w:r>
      <w:proofErr w:type="gramStart"/>
      <w:r w:rsidRPr="00C63F22">
        <w:rPr>
          <w:rFonts w:eastAsiaTheme="minorEastAsia" w:hint="eastAsia"/>
          <w:lang w:eastAsia="zh-CN"/>
        </w:rPr>
        <w:t>规</w:t>
      </w:r>
      <w:proofErr w:type="gramEnd"/>
      <w:r w:rsidRPr="00C63F22">
        <w:rPr>
          <w:rFonts w:eastAsiaTheme="minorEastAsia" w:hint="eastAsia"/>
          <w:lang w:eastAsia="zh-CN"/>
        </w:rPr>
        <w:t>性校验的严格性，用</w:t>
      </w:r>
      <w:r w:rsidRPr="00C63F22">
        <w:rPr>
          <w:rFonts w:eastAsiaTheme="minorEastAsia"/>
          <w:lang w:eastAsia="zh-CN"/>
        </w:rPr>
        <w:t>“</w:t>
      </w:r>
      <w:r w:rsidRPr="00C63F22">
        <w:rPr>
          <w:rFonts w:eastAsiaTheme="minorEastAsia" w:hint="eastAsia"/>
          <w:lang w:eastAsia="zh-CN"/>
        </w:rPr>
        <w:t>同一承包商</w:t>
      </w:r>
      <w:r w:rsidRPr="00C63F22">
        <w:rPr>
          <w:rFonts w:eastAsiaTheme="minorEastAsia"/>
          <w:lang w:eastAsia="zh-CN"/>
        </w:rPr>
        <w:t>1</w:t>
      </w:r>
      <w:r w:rsidRPr="00C63F22">
        <w:rPr>
          <w:rFonts w:eastAsiaTheme="minorEastAsia" w:hint="eastAsia"/>
          <w:lang w:eastAsia="zh-CN"/>
        </w:rPr>
        <w:t>天内发生</w:t>
      </w:r>
      <w:r w:rsidRPr="00C63F22">
        <w:rPr>
          <w:rFonts w:eastAsiaTheme="minorEastAsia"/>
          <w:lang w:eastAsia="zh-CN"/>
        </w:rPr>
        <w:t>3</w:t>
      </w:r>
      <w:r w:rsidRPr="00C63F22">
        <w:rPr>
          <w:rFonts w:eastAsiaTheme="minorEastAsia" w:hint="eastAsia"/>
          <w:lang w:eastAsia="zh-CN"/>
        </w:rPr>
        <w:t>次不同类型违章”的场景测试绩效评分的累计计算逻辑。真实数据验证则选取过去</w:t>
      </w:r>
      <w:r w:rsidRPr="00C63F22">
        <w:rPr>
          <w:rFonts w:eastAsiaTheme="minorEastAsia"/>
          <w:lang w:eastAsia="zh-CN"/>
        </w:rPr>
        <w:t>6</w:t>
      </w:r>
      <w:r w:rsidRPr="00C63F22">
        <w:rPr>
          <w:rFonts w:eastAsiaTheme="minorEastAsia" w:hint="eastAsia"/>
          <w:lang w:eastAsia="zh-CN"/>
        </w:rPr>
        <w:t>个月的历史证件信息（含有效、过期、伪造证书各</w:t>
      </w:r>
      <w:r w:rsidRPr="00C63F22">
        <w:rPr>
          <w:rFonts w:eastAsiaTheme="minorEastAsia"/>
          <w:lang w:eastAsia="zh-CN"/>
        </w:rPr>
        <w:t>50</w:t>
      </w:r>
      <w:r w:rsidRPr="00C63F22">
        <w:rPr>
          <w:rFonts w:eastAsiaTheme="minorEastAsia" w:hint="eastAsia"/>
          <w:lang w:eastAsia="zh-CN"/>
        </w:rPr>
        <w:t>份）、承包商违章记录（</w:t>
      </w:r>
      <w:r w:rsidRPr="00C63F22">
        <w:rPr>
          <w:rFonts w:eastAsiaTheme="minorEastAsia"/>
          <w:lang w:eastAsia="zh-CN"/>
        </w:rPr>
        <w:t>100</w:t>
      </w:r>
      <w:r w:rsidRPr="00C63F22">
        <w:rPr>
          <w:rFonts w:eastAsiaTheme="minorEastAsia" w:hint="eastAsia"/>
          <w:lang w:eastAsia="zh-CN"/>
        </w:rPr>
        <w:t>条不同类型违章）、项目风险数据（</w:t>
      </w:r>
      <w:r w:rsidRPr="00C63F22">
        <w:rPr>
          <w:rFonts w:eastAsiaTheme="minorEastAsia"/>
          <w:lang w:eastAsia="zh-CN"/>
        </w:rPr>
        <w:t>30</w:t>
      </w:r>
      <w:r w:rsidRPr="00C63F22">
        <w:rPr>
          <w:rFonts w:eastAsiaTheme="minorEastAsia" w:hint="eastAsia"/>
          <w:lang w:eastAsia="zh-CN"/>
        </w:rPr>
        <w:t>个不同作业类型项目），导入系统后检查资质审核结果、绩效评分、风险等级判定是否与人工审核结果一致，自动化报告内容是否与历史手动报告核心信息吻合。此外，还将进行压力测试，模拟</w:t>
      </w:r>
      <w:r w:rsidRPr="00C63F22">
        <w:rPr>
          <w:rFonts w:eastAsiaTheme="minorEastAsia"/>
          <w:lang w:eastAsia="zh-CN"/>
        </w:rPr>
        <w:t>100</w:t>
      </w:r>
      <w:r w:rsidRPr="00C63F22">
        <w:rPr>
          <w:rFonts w:eastAsiaTheme="minorEastAsia" w:hint="eastAsia"/>
          <w:lang w:eastAsia="zh-CN"/>
        </w:rPr>
        <w:t>个用户同时上传证件审核、</w:t>
      </w:r>
      <w:r w:rsidRPr="00C63F22">
        <w:rPr>
          <w:rFonts w:eastAsiaTheme="minorEastAsia"/>
          <w:lang w:eastAsia="zh-CN"/>
        </w:rPr>
        <w:t>50</w:t>
      </w:r>
      <w:r w:rsidRPr="00C63F22">
        <w:rPr>
          <w:rFonts w:eastAsiaTheme="minorEastAsia" w:hint="eastAsia"/>
          <w:lang w:eastAsia="zh-CN"/>
        </w:rPr>
        <w:t>个项目同时计算预警值的场景，观察系统响应时间与稳定性，确保无数据丢失或计算错误。</w:t>
      </w:r>
    </w:p>
    <w:p w14:paraId="5F3D99CC" w14:textId="60F85940" w:rsidR="00C63F22" w:rsidRPr="00C63F22" w:rsidRDefault="00C63F22" w:rsidP="00C63F22">
      <w:pPr>
        <w:ind w:firstLine="420"/>
        <w:rPr>
          <w:rFonts w:eastAsiaTheme="minorEastAsia"/>
          <w:lang w:eastAsia="zh-CN"/>
        </w:rPr>
      </w:pPr>
      <w:r w:rsidRPr="00C63F22">
        <w:rPr>
          <w:rFonts w:eastAsiaTheme="minorEastAsia" w:hint="eastAsia"/>
          <w:lang w:eastAsia="zh-CN"/>
        </w:rPr>
        <w:t>上线后的迭代优化机制将围绕用户反馈、业务需求变化、标准更新三大触发点构建闭环流程。用户反馈通过系统内置的</w:t>
      </w:r>
      <w:r w:rsidRPr="00C63F22">
        <w:rPr>
          <w:rFonts w:eastAsiaTheme="minorEastAsia"/>
          <w:lang w:eastAsia="zh-CN"/>
        </w:rPr>
        <w:t>“</w:t>
      </w:r>
      <w:r w:rsidRPr="00C63F22">
        <w:rPr>
          <w:rFonts w:eastAsiaTheme="minorEastAsia" w:hint="eastAsia"/>
          <w:lang w:eastAsia="zh-CN"/>
        </w:rPr>
        <w:t>意见反馈”入口收集，涵盖功能异常（如</w:t>
      </w:r>
      <w:r w:rsidRPr="00C63F22">
        <w:rPr>
          <w:rFonts w:eastAsiaTheme="minorEastAsia"/>
          <w:lang w:eastAsia="zh-CN"/>
        </w:rPr>
        <w:t>OCR</w:t>
      </w:r>
      <w:r w:rsidRPr="00C63F22">
        <w:rPr>
          <w:rFonts w:eastAsiaTheme="minorEastAsia" w:hint="eastAsia"/>
          <w:lang w:eastAsia="zh-CN"/>
        </w:rPr>
        <w:t>识别错误）、体验优化（如预警提示不够醒目）等，技术团队每日汇总反馈，分类评估：紧急问题（如证书真伪验证失败）</w:t>
      </w:r>
      <w:r w:rsidRPr="00C63F22">
        <w:rPr>
          <w:rFonts w:eastAsiaTheme="minorEastAsia"/>
          <w:lang w:eastAsia="zh-CN"/>
        </w:rPr>
        <w:t>48</w:t>
      </w:r>
      <w:r w:rsidRPr="00C63F22">
        <w:rPr>
          <w:rFonts w:eastAsiaTheme="minorEastAsia" w:hint="eastAsia"/>
          <w:lang w:eastAsia="zh-CN"/>
        </w:rPr>
        <w:t>小时内修复；一般问题（如报告模板格式微调）纳入每周迭代计划。业务需求变化（如新增</w:t>
      </w:r>
      <w:r w:rsidRPr="00C63F22">
        <w:rPr>
          <w:rFonts w:eastAsiaTheme="minorEastAsia"/>
          <w:lang w:eastAsia="zh-CN"/>
        </w:rPr>
        <w:t>“</w:t>
      </w:r>
      <w:r w:rsidRPr="00C63F22">
        <w:rPr>
          <w:rFonts w:eastAsiaTheme="minorEastAsia" w:hint="eastAsia"/>
          <w:lang w:eastAsia="zh-CN"/>
        </w:rPr>
        <w:t>有限空间作业证”审核）时，管理员可通过后台提交需求申请，经业务部门审批后，技术团队更新</w:t>
      </w:r>
      <w:r w:rsidRPr="00C63F22">
        <w:rPr>
          <w:rFonts w:eastAsiaTheme="minorEastAsia"/>
          <w:lang w:eastAsia="zh-CN"/>
        </w:rPr>
        <w:t>OCR</w:t>
      </w:r>
      <w:r w:rsidRPr="00C63F22">
        <w:rPr>
          <w:rFonts w:eastAsiaTheme="minorEastAsia" w:hint="eastAsia"/>
          <w:lang w:eastAsia="zh-CN"/>
        </w:rPr>
        <w:t>识别字段（新增</w:t>
      </w:r>
      <w:r w:rsidRPr="00C63F22">
        <w:rPr>
          <w:rFonts w:eastAsiaTheme="minorEastAsia"/>
          <w:lang w:eastAsia="zh-CN"/>
        </w:rPr>
        <w:t>“</w:t>
      </w:r>
      <w:r w:rsidRPr="00C63F22">
        <w:rPr>
          <w:rFonts w:eastAsiaTheme="minorEastAsia" w:hint="eastAsia"/>
          <w:lang w:eastAsia="zh-CN"/>
        </w:rPr>
        <w:t>有限空间作业证”的编号、有效期字段）、扩展资质审查清单（加入该证件要求），并同步更新合</w:t>
      </w:r>
      <w:proofErr w:type="gramStart"/>
      <w:r w:rsidRPr="00C63F22">
        <w:rPr>
          <w:rFonts w:eastAsiaTheme="minorEastAsia" w:hint="eastAsia"/>
          <w:lang w:eastAsia="zh-CN"/>
        </w:rPr>
        <w:t>规</w:t>
      </w:r>
      <w:proofErr w:type="gramEnd"/>
      <w:r w:rsidRPr="00C63F22">
        <w:rPr>
          <w:rFonts w:eastAsiaTheme="minorEastAsia" w:hint="eastAsia"/>
          <w:lang w:eastAsia="zh-CN"/>
        </w:rPr>
        <w:t>标准库，整个过程控制在</w:t>
      </w:r>
      <w:r w:rsidRPr="00C63F22">
        <w:rPr>
          <w:rFonts w:eastAsiaTheme="minorEastAsia"/>
          <w:lang w:eastAsia="zh-CN"/>
        </w:rPr>
        <w:t>7</w:t>
      </w:r>
      <w:r w:rsidRPr="00C63F22">
        <w:rPr>
          <w:rFonts w:eastAsiaTheme="minorEastAsia" w:hint="eastAsia"/>
          <w:lang w:eastAsia="zh-CN"/>
        </w:rPr>
        <w:t>个工作日内完成。行业或企业标准更新（如新版《高处作业证管理规范》调整有效期要求）时，系统支持管理员上</w:t>
      </w:r>
      <w:proofErr w:type="gramStart"/>
      <w:r w:rsidRPr="00C63F22">
        <w:rPr>
          <w:rFonts w:eastAsiaTheme="minorEastAsia" w:hint="eastAsia"/>
          <w:lang w:eastAsia="zh-CN"/>
        </w:rPr>
        <w:t>传标准</w:t>
      </w:r>
      <w:proofErr w:type="gramEnd"/>
      <w:r w:rsidRPr="00C63F22">
        <w:rPr>
          <w:rFonts w:eastAsiaTheme="minorEastAsia" w:hint="eastAsia"/>
          <w:lang w:eastAsia="zh-CN"/>
        </w:rPr>
        <w:t>文件，自动解析并更新合</w:t>
      </w:r>
      <w:proofErr w:type="gramStart"/>
      <w:r w:rsidRPr="00C63F22">
        <w:rPr>
          <w:rFonts w:eastAsiaTheme="minorEastAsia" w:hint="eastAsia"/>
          <w:lang w:eastAsia="zh-CN"/>
        </w:rPr>
        <w:t>规</w:t>
      </w:r>
      <w:proofErr w:type="gramEnd"/>
      <w:r w:rsidRPr="00C63F22">
        <w:rPr>
          <w:rFonts w:eastAsiaTheme="minorEastAsia" w:hint="eastAsia"/>
          <w:lang w:eastAsia="zh-CN"/>
        </w:rPr>
        <w:t>标准库的检查项与关联条款，若涉及规则引擎参数（如预警值计算系数调整），则通过可视化界面修改公式后，经测试环境验证（用</w:t>
      </w:r>
      <w:r w:rsidRPr="00C63F22">
        <w:rPr>
          <w:rFonts w:eastAsiaTheme="minorEastAsia"/>
          <w:lang w:eastAsia="zh-CN"/>
        </w:rPr>
        <w:t>30</w:t>
      </w:r>
      <w:r w:rsidRPr="00C63F22">
        <w:rPr>
          <w:rFonts w:eastAsiaTheme="minorEastAsia" w:hint="eastAsia"/>
          <w:lang w:eastAsia="zh-CN"/>
        </w:rPr>
        <w:t>条历史数据测试新规则准确性），再灰度发布至生产环境，确保更新不影响现有功能。每次迭代后，需生成优化报告，记录调整内容、测试结果与生效时间，便于追溯管理。</w:t>
      </w:r>
    </w:p>
    <w:p w14:paraId="5772962F" w14:textId="68396193" w:rsidR="00C63F22" w:rsidRDefault="00C63F22" w:rsidP="00C63F22">
      <w:pPr>
        <w:pStyle w:val="4"/>
        <w:rPr>
          <w:rFonts w:eastAsiaTheme="minorEastAsia"/>
          <w:lang w:eastAsia="zh-CN"/>
        </w:rPr>
      </w:pPr>
      <w:r w:rsidRPr="00E1663C">
        <w:rPr>
          <w:lang w:eastAsia="zh-CN"/>
        </w:rPr>
        <w:t>实施计划与保障措施</w:t>
      </w:r>
      <w:r w:rsidR="004C308C">
        <w:rPr>
          <w:rFonts w:hint="eastAsia"/>
          <w:lang w:eastAsia="zh-CN"/>
        </w:rPr>
        <w:t>（注意是否保留）</w:t>
      </w:r>
    </w:p>
    <w:p w14:paraId="56A77CC8" w14:textId="77777777" w:rsidR="004C308C" w:rsidRPr="004C308C" w:rsidRDefault="004C308C" w:rsidP="004C308C">
      <w:pPr>
        <w:ind w:firstLine="420"/>
        <w:rPr>
          <w:rFonts w:eastAsiaTheme="minorEastAsia"/>
          <w:lang w:eastAsia="zh-CN"/>
        </w:rPr>
      </w:pPr>
      <w:r w:rsidRPr="004C308C">
        <w:rPr>
          <w:rFonts w:eastAsiaTheme="minorEastAsia" w:hint="eastAsia"/>
          <w:lang w:eastAsia="zh-CN"/>
        </w:rPr>
        <w:t>高风险作业智能应用助手项目的实施将分四个核心阶段推进，各阶段明确时间节点、核心任务与责任分工，确保需求文档中智能资质审核与合</w:t>
      </w:r>
      <w:proofErr w:type="gramStart"/>
      <w:r w:rsidRPr="004C308C">
        <w:rPr>
          <w:rFonts w:eastAsiaTheme="minorEastAsia" w:hint="eastAsia"/>
          <w:lang w:eastAsia="zh-CN"/>
        </w:rPr>
        <w:t>规</w:t>
      </w:r>
      <w:proofErr w:type="gramEnd"/>
      <w:r w:rsidRPr="004C308C">
        <w:rPr>
          <w:rFonts w:eastAsiaTheme="minorEastAsia" w:hint="eastAsia"/>
          <w:lang w:eastAsia="zh-CN"/>
        </w:rPr>
        <w:t>管理、动态绩效评估与安全预警管理、智能分析助手等功能精准落地。</w:t>
      </w:r>
    </w:p>
    <w:p w14:paraId="726AF964" w14:textId="1C74D5F7" w:rsidR="004C308C" w:rsidRPr="004C308C" w:rsidRDefault="004C308C" w:rsidP="004C308C">
      <w:pPr>
        <w:ind w:firstLine="420"/>
        <w:rPr>
          <w:rFonts w:eastAsiaTheme="minorEastAsia"/>
          <w:lang w:eastAsia="zh-CN"/>
        </w:rPr>
      </w:pPr>
      <w:r w:rsidRPr="004C308C">
        <w:rPr>
          <w:rFonts w:eastAsiaTheme="minorEastAsia" w:hint="eastAsia"/>
          <w:lang w:eastAsia="zh-CN"/>
        </w:rPr>
        <w:t>第一阶段为需求调研与规划，计划为期</w:t>
      </w:r>
      <w:r w:rsidRPr="004C308C">
        <w:rPr>
          <w:rFonts w:eastAsiaTheme="minorEastAsia"/>
          <w:lang w:eastAsia="zh-CN"/>
        </w:rPr>
        <w:t>2</w:t>
      </w:r>
      <w:r w:rsidRPr="004C308C">
        <w:rPr>
          <w:rFonts w:eastAsiaTheme="minorEastAsia" w:hint="eastAsia"/>
          <w:lang w:eastAsia="zh-CN"/>
        </w:rPr>
        <w:t>周。核心任务是深度拆解需求文档中的功能细节，形成可执行的技术方案与开发清单。具体包括：梳理智能资质审核涉及的身份证、高处</w:t>
      </w:r>
      <w:r w:rsidRPr="004C308C">
        <w:rPr>
          <w:rFonts w:eastAsiaTheme="minorEastAsia" w:hint="eastAsia"/>
          <w:lang w:eastAsia="zh-CN"/>
        </w:rPr>
        <w:lastRenderedPageBreak/>
        <w:t>作业证等</w:t>
      </w:r>
      <w:r w:rsidRPr="004C308C">
        <w:rPr>
          <w:rFonts w:eastAsiaTheme="minorEastAsia"/>
          <w:lang w:eastAsia="zh-CN"/>
        </w:rPr>
        <w:t>5</w:t>
      </w:r>
      <w:r w:rsidRPr="004C308C">
        <w:rPr>
          <w:rFonts w:eastAsiaTheme="minorEastAsia" w:hint="eastAsia"/>
          <w:lang w:eastAsia="zh-CN"/>
        </w:rPr>
        <w:t>类证件的</w:t>
      </w:r>
      <w:r w:rsidRPr="004C308C">
        <w:rPr>
          <w:rFonts w:eastAsiaTheme="minorEastAsia"/>
          <w:lang w:eastAsia="zh-CN"/>
        </w:rPr>
        <w:t>OCR</w:t>
      </w:r>
      <w:r w:rsidRPr="004C308C">
        <w:rPr>
          <w:rFonts w:eastAsiaTheme="minorEastAsia" w:hint="eastAsia"/>
          <w:lang w:eastAsia="zh-CN"/>
        </w:rPr>
        <w:t>提取字段（如证书编号、有效期等），明确字段映射规则；细化合</w:t>
      </w:r>
      <w:proofErr w:type="gramStart"/>
      <w:r w:rsidRPr="004C308C">
        <w:rPr>
          <w:rFonts w:eastAsiaTheme="minorEastAsia" w:hint="eastAsia"/>
          <w:lang w:eastAsia="zh-CN"/>
        </w:rPr>
        <w:t>规</w:t>
      </w:r>
      <w:proofErr w:type="gramEnd"/>
      <w:r w:rsidRPr="004C308C">
        <w:rPr>
          <w:rFonts w:eastAsiaTheme="minorEastAsia" w:hint="eastAsia"/>
          <w:lang w:eastAsia="zh-CN"/>
        </w:rPr>
        <w:t>性校验所需的行业</w:t>
      </w:r>
      <w:r w:rsidRPr="004C308C">
        <w:rPr>
          <w:rFonts w:eastAsiaTheme="minorEastAsia"/>
          <w:lang w:eastAsia="zh-CN"/>
        </w:rPr>
        <w:t>/</w:t>
      </w:r>
      <w:r w:rsidRPr="004C308C">
        <w:rPr>
          <w:rFonts w:eastAsiaTheme="minorEastAsia" w:hint="eastAsia"/>
          <w:lang w:eastAsia="zh-CN"/>
        </w:rPr>
        <w:t>企业标准清单，确定不同作业类型对应的资质审查项；拆解动态绩效评估中承包商违章、管控能力等数据的来源字段与评分权重；明确智能分析助手的报告模板框架（周</w:t>
      </w:r>
      <w:r w:rsidRPr="004C308C">
        <w:rPr>
          <w:rFonts w:eastAsiaTheme="minorEastAsia"/>
          <w:lang w:eastAsia="zh-CN"/>
        </w:rPr>
        <w:t>/</w:t>
      </w:r>
      <w:r w:rsidRPr="004C308C">
        <w:rPr>
          <w:rFonts w:eastAsiaTheme="minorEastAsia" w:hint="eastAsia"/>
          <w:lang w:eastAsia="zh-CN"/>
        </w:rPr>
        <w:t>月</w:t>
      </w:r>
      <w:r w:rsidRPr="004C308C">
        <w:rPr>
          <w:rFonts w:eastAsiaTheme="minorEastAsia"/>
          <w:lang w:eastAsia="zh-CN"/>
        </w:rPr>
        <w:t>/</w:t>
      </w:r>
      <w:r w:rsidRPr="004C308C">
        <w:rPr>
          <w:rFonts w:eastAsiaTheme="minorEastAsia" w:hint="eastAsia"/>
          <w:lang w:eastAsia="zh-CN"/>
        </w:rPr>
        <w:t>年维度）及风险动态评估的四色等级判定阈值。责任分工上，由业务分析师主导，联合安全管理部门（提供行业</w:t>
      </w:r>
      <w:r w:rsidRPr="004C308C">
        <w:rPr>
          <w:rFonts w:eastAsiaTheme="minorEastAsia"/>
          <w:lang w:eastAsia="zh-CN"/>
        </w:rPr>
        <w:t>/</w:t>
      </w:r>
      <w:r w:rsidRPr="004C308C">
        <w:rPr>
          <w:rFonts w:eastAsiaTheme="minorEastAsia" w:hint="eastAsia"/>
          <w:lang w:eastAsia="zh-CN"/>
        </w:rPr>
        <w:t>企业标准细节）、</w:t>
      </w:r>
      <w:r w:rsidRPr="004C308C">
        <w:rPr>
          <w:rFonts w:eastAsiaTheme="minorEastAsia"/>
          <w:lang w:eastAsia="zh-CN"/>
        </w:rPr>
        <w:t>IT</w:t>
      </w:r>
      <w:r w:rsidRPr="004C308C">
        <w:rPr>
          <w:rFonts w:eastAsiaTheme="minorEastAsia" w:hint="eastAsia"/>
          <w:lang w:eastAsia="zh-CN"/>
        </w:rPr>
        <w:t>部门（评估现有业务系统接口兼容性）、一线作业管理人员（反馈实际操作痛点）共同参与，最终输出《需求规格说明书》《技术架构设计方案》，作为开发依据。</w:t>
      </w:r>
    </w:p>
    <w:p w14:paraId="0CEE7162" w14:textId="24E1FAD7" w:rsidR="004C308C" w:rsidRPr="004C308C" w:rsidRDefault="004C308C" w:rsidP="004C308C">
      <w:pPr>
        <w:ind w:firstLine="420"/>
        <w:rPr>
          <w:rFonts w:eastAsiaTheme="minorEastAsia"/>
          <w:lang w:eastAsia="zh-CN"/>
        </w:rPr>
      </w:pPr>
      <w:r w:rsidRPr="004C308C">
        <w:rPr>
          <w:rFonts w:eastAsiaTheme="minorEastAsia" w:hint="eastAsia"/>
          <w:lang w:eastAsia="zh-CN"/>
        </w:rPr>
        <w:t>第二阶段为技术开发，计划为期</w:t>
      </w:r>
      <w:r w:rsidRPr="004C308C">
        <w:rPr>
          <w:rFonts w:eastAsiaTheme="minorEastAsia"/>
          <w:lang w:eastAsia="zh-CN"/>
        </w:rPr>
        <w:t>8</w:t>
      </w:r>
      <w:r w:rsidRPr="004C308C">
        <w:rPr>
          <w:rFonts w:eastAsiaTheme="minorEastAsia" w:hint="eastAsia"/>
          <w:lang w:eastAsia="zh-CN"/>
        </w:rPr>
        <w:t>周，分模块并行推进。智能资质审核与合</w:t>
      </w:r>
      <w:proofErr w:type="gramStart"/>
      <w:r w:rsidRPr="004C308C">
        <w:rPr>
          <w:rFonts w:eastAsiaTheme="minorEastAsia" w:hint="eastAsia"/>
          <w:lang w:eastAsia="zh-CN"/>
        </w:rPr>
        <w:t>规</w:t>
      </w:r>
      <w:proofErr w:type="gramEnd"/>
      <w:r w:rsidRPr="004C308C">
        <w:rPr>
          <w:rFonts w:eastAsiaTheme="minorEastAsia" w:hint="eastAsia"/>
          <w:lang w:eastAsia="zh-CN"/>
        </w:rPr>
        <w:t>管理模块开发需完成</w:t>
      </w:r>
      <w:r w:rsidRPr="004C308C">
        <w:rPr>
          <w:rFonts w:eastAsiaTheme="minorEastAsia"/>
          <w:lang w:eastAsia="zh-CN"/>
        </w:rPr>
        <w:t>OCR</w:t>
      </w:r>
      <w:r w:rsidRPr="004C308C">
        <w:rPr>
          <w:rFonts w:eastAsiaTheme="minorEastAsia" w:hint="eastAsia"/>
          <w:lang w:eastAsia="zh-CN"/>
        </w:rPr>
        <w:t>与大模型的集成，实现证件关键信息自动提取与业务系统填报，同时搭建合</w:t>
      </w:r>
      <w:proofErr w:type="gramStart"/>
      <w:r w:rsidRPr="004C308C">
        <w:rPr>
          <w:rFonts w:eastAsiaTheme="minorEastAsia" w:hint="eastAsia"/>
          <w:lang w:eastAsia="zh-CN"/>
        </w:rPr>
        <w:t>规</w:t>
      </w:r>
      <w:proofErr w:type="gramEnd"/>
      <w:r w:rsidRPr="004C308C">
        <w:rPr>
          <w:rFonts w:eastAsiaTheme="minorEastAsia" w:hint="eastAsia"/>
          <w:lang w:eastAsia="zh-CN"/>
        </w:rPr>
        <w:t>性校验规则引擎（关联作业类型与资质清单）及证书真伪验证的</w:t>
      </w:r>
      <w:r w:rsidRPr="004C308C">
        <w:rPr>
          <w:rFonts w:eastAsiaTheme="minorEastAsia"/>
          <w:lang w:eastAsia="zh-CN"/>
        </w:rPr>
        <w:t>PC</w:t>
      </w:r>
      <w:r w:rsidRPr="004C308C">
        <w:rPr>
          <w:rFonts w:eastAsiaTheme="minorEastAsia" w:hint="eastAsia"/>
          <w:lang w:eastAsia="zh-CN"/>
        </w:rPr>
        <w:t>端链接跳转功能；动态绩效评估与安全预警模块需开发多维绩效评分模型（对接承包商管理模块数据，按违章、履约情况自动赋分），并构建项目危险预警值计算逻辑（关联项目风险与违章类型）；智能分析助手模块需开发自动化表单生成引擎（对接业务数据与报告模板）、风险动态评估的四色地图可视化功能（实时输出风险等级并推荐防护措施），以及合</w:t>
      </w:r>
      <w:proofErr w:type="gramStart"/>
      <w:r w:rsidRPr="004C308C">
        <w:rPr>
          <w:rFonts w:eastAsiaTheme="minorEastAsia" w:hint="eastAsia"/>
          <w:lang w:eastAsia="zh-CN"/>
        </w:rPr>
        <w:t>规</w:t>
      </w:r>
      <w:proofErr w:type="gramEnd"/>
      <w:r w:rsidRPr="004C308C">
        <w:rPr>
          <w:rFonts w:eastAsiaTheme="minorEastAsia" w:hint="eastAsia"/>
          <w:lang w:eastAsia="zh-CN"/>
        </w:rPr>
        <w:t>性校验的检查项自动提示功能。开发团队（含前端、后端、算法工程师）为核心责任方，每周与业务分析师同步进度，解决开发中出现的需求理解偏差，确保功能实现与需求一致。</w:t>
      </w:r>
    </w:p>
    <w:p w14:paraId="3280806A" w14:textId="51485844" w:rsidR="004C308C" w:rsidRPr="004C308C" w:rsidRDefault="004C308C" w:rsidP="004C308C">
      <w:pPr>
        <w:ind w:firstLine="420"/>
        <w:rPr>
          <w:rFonts w:eastAsiaTheme="minorEastAsia"/>
          <w:lang w:eastAsia="zh-CN"/>
        </w:rPr>
      </w:pPr>
      <w:r w:rsidRPr="004C308C">
        <w:rPr>
          <w:rFonts w:eastAsiaTheme="minorEastAsia" w:hint="eastAsia"/>
          <w:lang w:eastAsia="zh-CN"/>
        </w:rPr>
        <w:t>第三阶段为测试与上线，计划为期</w:t>
      </w:r>
      <w:r w:rsidRPr="004C308C">
        <w:rPr>
          <w:rFonts w:eastAsiaTheme="minorEastAsia"/>
          <w:lang w:eastAsia="zh-CN"/>
        </w:rPr>
        <w:t>3</w:t>
      </w:r>
      <w:r w:rsidRPr="004C308C">
        <w:rPr>
          <w:rFonts w:eastAsiaTheme="minorEastAsia" w:hint="eastAsia"/>
          <w:lang w:eastAsia="zh-CN"/>
        </w:rPr>
        <w:t>周。前</w:t>
      </w:r>
      <w:r w:rsidRPr="004C308C">
        <w:rPr>
          <w:rFonts w:eastAsiaTheme="minorEastAsia"/>
          <w:lang w:eastAsia="zh-CN"/>
        </w:rPr>
        <w:t>2</w:t>
      </w:r>
      <w:r w:rsidRPr="004C308C">
        <w:rPr>
          <w:rFonts w:eastAsiaTheme="minorEastAsia" w:hint="eastAsia"/>
          <w:lang w:eastAsia="zh-CN"/>
        </w:rPr>
        <w:t>周进行全面测试，包括模块功能测试（如</w:t>
      </w:r>
      <w:r w:rsidRPr="004C308C">
        <w:rPr>
          <w:rFonts w:eastAsiaTheme="minorEastAsia"/>
          <w:lang w:eastAsia="zh-CN"/>
        </w:rPr>
        <w:t>OCR</w:t>
      </w:r>
      <w:r w:rsidRPr="004C308C">
        <w:rPr>
          <w:rFonts w:eastAsiaTheme="minorEastAsia" w:hint="eastAsia"/>
          <w:lang w:eastAsia="zh-CN"/>
        </w:rPr>
        <w:t>识别准确率、合</w:t>
      </w:r>
      <w:proofErr w:type="gramStart"/>
      <w:r w:rsidRPr="004C308C">
        <w:rPr>
          <w:rFonts w:eastAsiaTheme="minorEastAsia" w:hint="eastAsia"/>
          <w:lang w:eastAsia="zh-CN"/>
        </w:rPr>
        <w:t>规</w:t>
      </w:r>
      <w:proofErr w:type="gramEnd"/>
      <w:r w:rsidRPr="004C308C">
        <w:rPr>
          <w:rFonts w:eastAsiaTheme="minorEastAsia" w:hint="eastAsia"/>
          <w:lang w:eastAsia="zh-CN"/>
        </w:rPr>
        <w:t>校验缺失项提示准确性）、集成测试（各模块数据流转是否顺畅，如绩效评分是否同步至承包商档案）、压力测试（模拟</w:t>
      </w:r>
      <w:r w:rsidRPr="004C308C">
        <w:rPr>
          <w:rFonts w:eastAsiaTheme="minorEastAsia"/>
          <w:lang w:eastAsia="zh-CN"/>
        </w:rPr>
        <w:t>100</w:t>
      </w:r>
      <w:r w:rsidRPr="004C308C">
        <w:rPr>
          <w:rFonts w:eastAsiaTheme="minorEastAsia" w:hint="eastAsia"/>
          <w:lang w:eastAsia="zh-CN"/>
        </w:rPr>
        <w:t>份证件同时审核时的系统响应速度）；后</w:t>
      </w:r>
      <w:r w:rsidRPr="004C308C">
        <w:rPr>
          <w:rFonts w:eastAsiaTheme="minorEastAsia"/>
          <w:lang w:eastAsia="zh-CN"/>
        </w:rPr>
        <w:t>1</w:t>
      </w:r>
      <w:r w:rsidRPr="004C308C">
        <w:rPr>
          <w:rFonts w:eastAsiaTheme="minorEastAsia" w:hint="eastAsia"/>
          <w:lang w:eastAsia="zh-CN"/>
        </w:rPr>
        <w:t>周完成上线准备，包括数据迁移（将历史资质信息、承包商数据导入新系统）、系统部署（配置服务器环境、接口对接）、用户权限配置（按角色分配操作权限）。测试工程师负责设计测试用例并执行测试，安全管理部门参与关键功能验证（如合</w:t>
      </w:r>
      <w:proofErr w:type="gramStart"/>
      <w:r w:rsidRPr="004C308C">
        <w:rPr>
          <w:rFonts w:eastAsiaTheme="minorEastAsia" w:hint="eastAsia"/>
          <w:lang w:eastAsia="zh-CN"/>
        </w:rPr>
        <w:t>规</w:t>
      </w:r>
      <w:proofErr w:type="gramEnd"/>
      <w:r w:rsidRPr="004C308C">
        <w:rPr>
          <w:rFonts w:eastAsiaTheme="minorEastAsia" w:hint="eastAsia"/>
          <w:lang w:eastAsia="zh-CN"/>
        </w:rPr>
        <w:t>性校验是否符合企业标准），最终输出《测试报告》《上线确认书》后，按</w:t>
      </w:r>
      <w:r w:rsidRPr="004C308C">
        <w:rPr>
          <w:rFonts w:eastAsiaTheme="minorEastAsia"/>
          <w:lang w:eastAsia="zh-CN"/>
        </w:rPr>
        <w:t>“</w:t>
      </w:r>
      <w:r w:rsidRPr="004C308C">
        <w:rPr>
          <w:rFonts w:eastAsiaTheme="minorEastAsia" w:hint="eastAsia"/>
          <w:lang w:eastAsia="zh-CN"/>
        </w:rPr>
        <w:t>试点</w:t>
      </w:r>
      <w:r w:rsidRPr="004C308C">
        <w:rPr>
          <w:rFonts w:eastAsiaTheme="minorEastAsia"/>
          <w:lang w:eastAsia="zh-CN"/>
        </w:rPr>
        <w:t>-</w:t>
      </w:r>
      <w:r w:rsidRPr="004C308C">
        <w:rPr>
          <w:rFonts w:eastAsiaTheme="minorEastAsia" w:hint="eastAsia"/>
          <w:lang w:eastAsia="zh-CN"/>
        </w:rPr>
        <w:t>全量”顺序上线，先在</w:t>
      </w:r>
      <w:r w:rsidRPr="004C308C">
        <w:rPr>
          <w:rFonts w:eastAsiaTheme="minorEastAsia"/>
          <w:lang w:eastAsia="zh-CN"/>
        </w:rPr>
        <w:t>2</w:t>
      </w:r>
      <w:r w:rsidRPr="004C308C">
        <w:rPr>
          <w:rFonts w:eastAsiaTheme="minorEastAsia" w:hint="eastAsia"/>
          <w:lang w:eastAsia="zh-CN"/>
        </w:rPr>
        <w:t>个高风险作业项目试点运行</w:t>
      </w:r>
      <w:r w:rsidRPr="004C308C">
        <w:rPr>
          <w:rFonts w:eastAsiaTheme="minorEastAsia"/>
          <w:lang w:eastAsia="zh-CN"/>
        </w:rPr>
        <w:t>3</w:t>
      </w:r>
      <w:r w:rsidRPr="004C308C">
        <w:rPr>
          <w:rFonts w:eastAsiaTheme="minorEastAsia" w:hint="eastAsia"/>
          <w:lang w:eastAsia="zh-CN"/>
        </w:rPr>
        <w:t>天，无重大问题后全面推广。</w:t>
      </w:r>
    </w:p>
    <w:p w14:paraId="06CB24C0" w14:textId="45E3BBDF" w:rsidR="004C308C" w:rsidRPr="004C308C" w:rsidRDefault="004C308C" w:rsidP="004C308C">
      <w:pPr>
        <w:ind w:firstLine="420"/>
        <w:rPr>
          <w:rFonts w:eastAsiaTheme="minorEastAsia"/>
          <w:lang w:eastAsia="zh-CN"/>
        </w:rPr>
      </w:pPr>
      <w:r w:rsidRPr="004C308C">
        <w:rPr>
          <w:rFonts w:eastAsiaTheme="minorEastAsia" w:hint="eastAsia"/>
          <w:lang w:eastAsia="zh-CN"/>
        </w:rPr>
        <w:t>第四阶段为运维支持，为长期阶段（上线后持续进行）。核心任务包括日常系统监控（确保</w:t>
      </w:r>
      <w:r w:rsidRPr="004C308C">
        <w:rPr>
          <w:rFonts w:eastAsiaTheme="minorEastAsia"/>
          <w:lang w:eastAsia="zh-CN"/>
        </w:rPr>
        <w:t>OCR</w:t>
      </w:r>
      <w:r w:rsidRPr="004C308C">
        <w:rPr>
          <w:rFonts w:eastAsiaTheme="minorEastAsia" w:hint="eastAsia"/>
          <w:lang w:eastAsia="zh-CN"/>
        </w:rPr>
        <w:t>识别、报告生成等功能稳定运行）、问题响应（</w:t>
      </w:r>
      <w:r w:rsidRPr="004C308C">
        <w:rPr>
          <w:rFonts w:eastAsiaTheme="minorEastAsia"/>
          <w:lang w:eastAsia="zh-CN"/>
        </w:rPr>
        <w:t>4</w:t>
      </w:r>
      <w:r w:rsidRPr="004C308C">
        <w:rPr>
          <w:rFonts w:eastAsiaTheme="minorEastAsia" w:hint="eastAsia"/>
          <w:lang w:eastAsia="zh-CN"/>
        </w:rPr>
        <w:t>小时内响应用户反馈，</w:t>
      </w:r>
      <w:r w:rsidRPr="004C308C">
        <w:rPr>
          <w:rFonts w:eastAsiaTheme="minorEastAsia"/>
          <w:lang w:eastAsia="zh-CN"/>
        </w:rPr>
        <w:t>24</w:t>
      </w:r>
      <w:r w:rsidRPr="004C308C">
        <w:rPr>
          <w:rFonts w:eastAsiaTheme="minorEastAsia" w:hint="eastAsia"/>
          <w:lang w:eastAsia="zh-CN"/>
        </w:rPr>
        <w:t>小时内解决一般故障）、数据备份（每日凌晨自动备份系统数据）。运维团队为责任方，每月输出《运维报告》，分析系统运行状况与优化方向。</w:t>
      </w:r>
    </w:p>
    <w:p w14:paraId="3A4D7CBE" w14:textId="08A45529" w:rsidR="004C308C" w:rsidRPr="004C308C" w:rsidRDefault="004C308C" w:rsidP="004C308C">
      <w:pPr>
        <w:ind w:firstLine="420"/>
        <w:rPr>
          <w:rFonts w:eastAsiaTheme="minorEastAsia"/>
          <w:lang w:eastAsia="zh-CN"/>
        </w:rPr>
      </w:pPr>
      <w:r w:rsidRPr="004C308C">
        <w:rPr>
          <w:rFonts w:eastAsiaTheme="minorEastAsia" w:hint="eastAsia"/>
          <w:lang w:eastAsia="zh-CN"/>
        </w:rPr>
        <w:t>保障措施贯穿项目全周期。数据安全方面，证件信息采用</w:t>
      </w:r>
      <w:r w:rsidRPr="004C308C">
        <w:rPr>
          <w:rFonts w:eastAsiaTheme="minorEastAsia"/>
          <w:lang w:eastAsia="zh-CN"/>
        </w:rPr>
        <w:t>AES-256</w:t>
      </w:r>
      <w:r w:rsidRPr="004C308C">
        <w:rPr>
          <w:rFonts w:eastAsiaTheme="minorEastAsia" w:hint="eastAsia"/>
          <w:lang w:eastAsia="zh-CN"/>
        </w:rPr>
        <w:t>加密算法存储，传输过程通过</w:t>
      </w:r>
      <w:r w:rsidRPr="004C308C">
        <w:rPr>
          <w:rFonts w:eastAsiaTheme="minorEastAsia"/>
          <w:lang w:eastAsia="zh-CN"/>
        </w:rPr>
        <w:t>HTTPS</w:t>
      </w:r>
      <w:r w:rsidRPr="004C308C">
        <w:rPr>
          <w:rFonts w:eastAsiaTheme="minorEastAsia" w:hint="eastAsia"/>
          <w:lang w:eastAsia="zh-CN"/>
        </w:rPr>
        <w:t>加密；权限管理实行</w:t>
      </w:r>
      <w:r w:rsidRPr="004C308C">
        <w:rPr>
          <w:rFonts w:eastAsiaTheme="minorEastAsia"/>
          <w:lang w:eastAsia="zh-CN"/>
        </w:rPr>
        <w:t>“</w:t>
      </w:r>
      <w:r w:rsidRPr="004C308C">
        <w:rPr>
          <w:rFonts w:eastAsiaTheme="minorEastAsia" w:hint="eastAsia"/>
          <w:lang w:eastAsia="zh-CN"/>
        </w:rPr>
        <w:t>最小权限原则”，作业人员仅可查看本人资质信息，管理员拥有规则配置权限，操作日志全程记录（</w:t>
      </w:r>
      <w:proofErr w:type="gramStart"/>
      <w:r w:rsidRPr="004C308C">
        <w:rPr>
          <w:rFonts w:eastAsiaTheme="minorEastAsia" w:hint="eastAsia"/>
          <w:lang w:eastAsia="zh-CN"/>
        </w:rPr>
        <w:t>含操作</w:t>
      </w:r>
      <w:proofErr w:type="gramEnd"/>
      <w:r w:rsidRPr="004C308C">
        <w:rPr>
          <w:rFonts w:eastAsiaTheme="minorEastAsia" w:hint="eastAsia"/>
          <w:lang w:eastAsia="zh-CN"/>
        </w:rPr>
        <w:t>人、时间、内容），确保数据可追溯。人员培训分两类：针对用户（作业管理人员、安全审核员），开展</w:t>
      </w:r>
      <w:r w:rsidRPr="004C308C">
        <w:rPr>
          <w:rFonts w:eastAsiaTheme="minorEastAsia"/>
          <w:lang w:eastAsia="zh-CN"/>
        </w:rPr>
        <w:t>2</w:t>
      </w:r>
      <w:r w:rsidRPr="004C308C">
        <w:rPr>
          <w:rFonts w:eastAsiaTheme="minorEastAsia" w:hint="eastAsia"/>
          <w:lang w:eastAsia="zh-CN"/>
        </w:rPr>
        <w:t>次线下培训，重点讲解资质审核操作流程（如证件上传、真伪验证步骤）、绩效评分查看方法、风险预警提示解读，配套《用户操作手册》；针对运维人员，开展</w:t>
      </w:r>
      <w:r w:rsidRPr="004C308C">
        <w:rPr>
          <w:rFonts w:eastAsiaTheme="minorEastAsia"/>
          <w:lang w:eastAsia="zh-CN"/>
        </w:rPr>
        <w:t>1</w:t>
      </w:r>
      <w:r w:rsidRPr="004C308C">
        <w:rPr>
          <w:rFonts w:eastAsiaTheme="minorEastAsia" w:hint="eastAsia"/>
          <w:lang w:eastAsia="zh-CN"/>
        </w:rPr>
        <w:t>次技术培训，内容包括系统架构、规则引擎配置方法、常见故障排查，确保能独立处理接口异常、数据同步失败等问题。同时，建立培训效果评估机制，通过线上测试（考核操作步骤掌握程度）与实际操作考核（模拟证件</w:t>
      </w:r>
      <w:proofErr w:type="gramStart"/>
      <w:r w:rsidRPr="004C308C">
        <w:rPr>
          <w:rFonts w:eastAsiaTheme="minorEastAsia" w:hint="eastAsia"/>
          <w:lang w:eastAsia="zh-CN"/>
        </w:rPr>
        <w:t>审核全</w:t>
      </w:r>
      <w:proofErr w:type="gramEnd"/>
      <w:r w:rsidRPr="004C308C">
        <w:rPr>
          <w:rFonts w:eastAsiaTheme="minorEastAsia" w:hint="eastAsia"/>
          <w:lang w:eastAsia="zh-CN"/>
        </w:rPr>
        <w:t>流程），确保培训达标。</w:t>
      </w:r>
    </w:p>
    <w:p w14:paraId="3C5D6188" w14:textId="49B75832" w:rsidR="00C63F22" w:rsidRPr="004C308C" w:rsidRDefault="004C308C" w:rsidP="004C308C">
      <w:pPr>
        <w:ind w:firstLine="420"/>
        <w:rPr>
          <w:rFonts w:eastAsiaTheme="minorEastAsia"/>
          <w:lang w:eastAsia="zh-CN"/>
        </w:rPr>
      </w:pPr>
      <w:r w:rsidRPr="004C308C">
        <w:rPr>
          <w:rFonts w:eastAsiaTheme="minorEastAsia" w:hint="eastAsia"/>
          <w:lang w:eastAsia="zh-CN"/>
        </w:rPr>
        <w:t>通过明确的阶段划分、责任分工与保障措施，确保高风险作业智能应用助手按需求落地，提升高风险作业管理的智能化水平。</w:t>
      </w:r>
    </w:p>
    <w:p w14:paraId="1489938F" w14:textId="77777777" w:rsidR="00C63F22" w:rsidRPr="00C63F22" w:rsidRDefault="00C63F22" w:rsidP="00C63F22">
      <w:pPr>
        <w:ind w:firstLine="420"/>
        <w:rPr>
          <w:rFonts w:eastAsiaTheme="minorEastAsia"/>
          <w:lang w:eastAsia="zh-CN"/>
        </w:rPr>
      </w:pPr>
    </w:p>
    <w:p w14:paraId="6B5837A9" w14:textId="77777777" w:rsidR="00C21C09" w:rsidRDefault="00000000">
      <w:pPr>
        <w:pStyle w:val="3"/>
      </w:pPr>
      <w:proofErr w:type="spellStart"/>
      <w:r>
        <w:lastRenderedPageBreak/>
        <w:t>系统管理与接口集成</w:t>
      </w:r>
      <w:proofErr w:type="spellEnd"/>
    </w:p>
    <w:p w14:paraId="325C4588" w14:textId="77777777" w:rsidR="00C21C09" w:rsidRDefault="00000000">
      <w:pPr>
        <w:pStyle w:val="3"/>
      </w:pPr>
      <w:proofErr w:type="spellStart"/>
      <w:r>
        <w:t>手机</w:t>
      </w:r>
      <w:r>
        <w:t>APP</w:t>
      </w:r>
      <w:proofErr w:type="spellEnd"/>
    </w:p>
    <w:p w14:paraId="18E4450E" w14:textId="77777777" w:rsidR="00C21C09" w:rsidRDefault="00000000">
      <w:pPr>
        <w:pStyle w:val="4"/>
      </w:pPr>
      <w:proofErr w:type="spellStart"/>
      <w:r>
        <w:t>AAP</w:t>
      </w:r>
      <w:r>
        <w:t>安全</w:t>
      </w:r>
      <w:proofErr w:type="spellEnd"/>
    </w:p>
    <w:p w14:paraId="0839EAFA" w14:textId="77777777" w:rsidR="00C21C09" w:rsidRDefault="00000000">
      <w:pPr>
        <w:pStyle w:val="4"/>
      </w:pPr>
      <w:proofErr w:type="spellStart"/>
      <w:r>
        <w:t>移动端功能</w:t>
      </w:r>
      <w:proofErr w:type="spellEnd"/>
    </w:p>
    <w:p w14:paraId="30F837D6" w14:textId="77777777" w:rsidR="00C21C09" w:rsidRDefault="00000000">
      <w:pPr>
        <w:pStyle w:val="3"/>
      </w:pPr>
      <w:proofErr w:type="spellStart"/>
      <w:r>
        <w:t>部署环境</w:t>
      </w:r>
      <w:proofErr w:type="spellEnd"/>
    </w:p>
    <w:p w14:paraId="3D82DD5E" w14:textId="77777777" w:rsidR="00C21C09" w:rsidRDefault="00000000">
      <w:pPr>
        <w:pStyle w:val="1"/>
        <w:rPr>
          <w:lang w:eastAsia="zh-CN"/>
        </w:rPr>
      </w:pPr>
      <w:r>
        <w:rPr>
          <w:rFonts w:hint="eastAsia"/>
          <w:lang w:eastAsia="zh-CN"/>
        </w:rPr>
        <w:t>成果及考评</w:t>
      </w:r>
    </w:p>
    <w:p w14:paraId="607323B5" w14:textId="77777777" w:rsidR="00C21C09" w:rsidRDefault="00C21C09"/>
    <w:p w14:paraId="3C2DB850" w14:textId="7C61383D" w:rsidR="00C21C09" w:rsidRDefault="00000000">
      <w:pPr>
        <w:pStyle w:val="1"/>
      </w:pPr>
      <w:proofErr w:type="spellStart"/>
      <w:r>
        <w:t>产品能力</w:t>
      </w:r>
      <w:proofErr w:type="spellEnd"/>
    </w:p>
    <w:p w14:paraId="38B77552" w14:textId="7D35D1B0" w:rsidR="004C308C" w:rsidRDefault="004C308C" w:rsidP="004C308C">
      <w:pPr>
        <w:pStyle w:val="2"/>
        <w:rPr>
          <w:lang w:eastAsia="zh-CN"/>
        </w:rPr>
      </w:pPr>
      <w:r>
        <w:rPr>
          <w:rFonts w:hint="eastAsia"/>
          <w:lang w:eastAsia="zh-CN"/>
        </w:rPr>
        <w:t>人工智能管理平台</w:t>
      </w:r>
      <w:r>
        <w:rPr>
          <w:rFonts w:hint="eastAsia"/>
          <w:lang w:eastAsia="zh-CN"/>
        </w:rPr>
        <w:t>-</w:t>
      </w:r>
      <w:r>
        <w:rPr>
          <w:rFonts w:hint="eastAsia"/>
          <w:lang w:eastAsia="zh-CN"/>
        </w:rPr>
        <w:t>智核</w:t>
      </w:r>
    </w:p>
    <w:p w14:paraId="5E516A25" w14:textId="77777777" w:rsidR="004C308C" w:rsidRDefault="004C308C" w:rsidP="004C308C">
      <w:pPr>
        <w:pStyle w:val="3"/>
        <w:rPr>
          <w:lang w:eastAsia="zh-CN"/>
        </w:rPr>
      </w:pPr>
      <w:r>
        <w:rPr>
          <w:rFonts w:hint="eastAsia"/>
          <w:lang w:eastAsia="zh-CN"/>
        </w:rPr>
        <w:t>知识库构建能力</w:t>
      </w:r>
    </w:p>
    <w:p w14:paraId="7461EDCC" w14:textId="77777777" w:rsidR="004C308C" w:rsidRDefault="004C308C" w:rsidP="004C308C">
      <w:pPr>
        <w:pStyle w:val="a9"/>
        <w:numPr>
          <w:ilvl w:val="0"/>
          <w:numId w:val="12"/>
        </w:numPr>
        <w:ind w:firstLineChars="0"/>
        <w:rPr>
          <w:lang w:eastAsia="zh-CN"/>
        </w:rPr>
      </w:pPr>
      <w:r w:rsidRPr="004C308C">
        <w:rPr>
          <w:rFonts w:ascii="宋体" w:eastAsia="宋体" w:hAnsi="宋体" w:cs="宋体" w:hint="eastAsia"/>
          <w:lang w:eastAsia="zh-CN"/>
        </w:rPr>
        <w:t>多模态数据处理：支持文档（</w:t>
      </w:r>
      <w:r>
        <w:rPr>
          <w:lang w:eastAsia="zh-CN"/>
        </w:rPr>
        <w:t>PDF/Word/Excel</w:t>
      </w:r>
      <w:r w:rsidRPr="004C308C">
        <w:rPr>
          <w:rFonts w:ascii="宋体" w:eastAsia="宋体" w:hAnsi="宋体" w:cs="宋体" w:hint="eastAsia"/>
          <w:lang w:eastAsia="zh-CN"/>
        </w:rPr>
        <w:t>）、图片、音视频等非结构化数据的上传与解析，实现多类型知识的接入。</w:t>
      </w:r>
    </w:p>
    <w:p w14:paraId="6BEC9B93" w14:textId="77777777" w:rsidR="004C308C" w:rsidRDefault="004C308C" w:rsidP="004C308C">
      <w:pPr>
        <w:pStyle w:val="a9"/>
        <w:numPr>
          <w:ilvl w:val="0"/>
          <w:numId w:val="12"/>
        </w:numPr>
        <w:ind w:firstLineChars="0"/>
        <w:rPr>
          <w:lang w:eastAsia="zh-CN"/>
        </w:rPr>
      </w:pPr>
      <w:r w:rsidRPr="004C308C">
        <w:rPr>
          <w:rFonts w:ascii="宋体" w:eastAsia="宋体" w:hAnsi="宋体" w:cs="宋体" w:hint="eastAsia"/>
          <w:lang w:eastAsia="zh-CN"/>
        </w:rPr>
        <w:t>知识转化存储：通过文本分块和嵌入模型（如</w:t>
      </w:r>
      <w:r>
        <w:rPr>
          <w:lang w:eastAsia="zh-CN"/>
        </w:rPr>
        <w:t xml:space="preserve"> BERT</w:t>
      </w:r>
      <w:r w:rsidRPr="004C308C">
        <w:rPr>
          <w:rFonts w:ascii="宋体" w:eastAsia="宋体" w:hAnsi="宋体" w:cs="宋体" w:hint="eastAsia"/>
          <w:lang w:eastAsia="zh-CN"/>
        </w:rPr>
        <w:t>、</w:t>
      </w:r>
      <w:r>
        <w:rPr>
          <w:lang w:eastAsia="zh-CN"/>
        </w:rPr>
        <w:t>GPT</w:t>
      </w:r>
      <w:r w:rsidRPr="004C308C">
        <w:rPr>
          <w:rFonts w:ascii="宋体" w:eastAsia="宋体" w:hAnsi="宋体" w:cs="宋体" w:hint="eastAsia"/>
          <w:lang w:eastAsia="zh-CN"/>
        </w:rPr>
        <w:t>）将知识转化为向量，存储于向量数据库（如</w:t>
      </w:r>
      <w:r>
        <w:rPr>
          <w:lang w:eastAsia="zh-CN"/>
        </w:rPr>
        <w:t xml:space="preserve"> FAISS</w:t>
      </w:r>
      <w:r w:rsidRPr="004C308C">
        <w:rPr>
          <w:rFonts w:ascii="宋体" w:eastAsia="宋体" w:hAnsi="宋体" w:cs="宋体" w:hint="eastAsia"/>
          <w:lang w:eastAsia="zh-CN"/>
        </w:rPr>
        <w:t>、</w:t>
      </w:r>
      <w:r>
        <w:rPr>
          <w:lang w:eastAsia="zh-CN"/>
        </w:rPr>
        <w:t>Milvus</w:t>
      </w:r>
      <w:r w:rsidRPr="004C308C">
        <w:rPr>
          <w:rFonts w:ascii="宋体" w:eastAsia="宋体" w:hAnsi="宋体" w:cs="宋体" w:hint="eastAsia"/>
          <w:lang w:eastAsia="zh-CN"/>
        </w:rPr>
        <w:t>），为高效语义搜索提供支撑。</w:t>
      </w:r>
    </w:p>
    <w:p w14:paraId="6F1948F7" w14:textId="77777777" w:rsidR="004C308C" w:rsidRDefault="004C308C" w:rsidP="004C308C">
      <w:pPr>
        <w:pStyle w:val="a9"/>
        <w:numPr>
          <w:ilvl w:val="0"/>
          <w:numId w:val="12"/>
        </w:numPr>
        <w:ind w:firstLineChars="0"/>
        <w:rPr>
          <w:lang w:eastAsia="zh-CN"/>
        </w:rPr>
      </w:pPr>
      <w:r w:rsidRPr="004C308C">
        <w:rPr>
          <w:rFonts w:ascii="宋体" w:eastAsia="宋体" w:hAnsi="宋体" w:cs="宋体" w:hint="eastAsia"/>
          <w:lang w:eastAsia="zh-CN"/>
        </w:rPr>
        <w:t>知识分类管理：可对知识进行分类，包括作业行为规范类（如安全操作规程）、设施设备管理类（如维护标准）、操作流程类（如应急响应步骤）、组织制度类（如职责划分）等，方便知识的管理和调用。</w:t>
      </w:r>
    </w:p>
    <w:p w14:paraId="38112198" w14:textId="77777777" w:rsidR="004C308C" w:rsidRDefault="004C308C" w:rsidP="004C308C">
      <w:pPr>
        <w:pStyle w:val="3"/>
        <w:rPr>
          <w:lang w:eastAsia="zh-CN"/>
        </w:rPr>
      </w:pPr>
      <w:r>
        <w:rPr>
          <w:rFonts w:hint="eastAsia"/>
          <w:lang w:eastAsia="zh-CN"/>
        </w:rPr>
        <w:t>知识检索与增强生成能力</w:t>
      </w:r>
    </w:p>
    <w:p w14:paraId="0442936C" w14:textId="77777777" w:rsidR="004C308C" w:rsidRPr="004C308C" w:rsidRDefault="004C308C" w:rsidP="004C308C">
      <w:pPr>
        <w:pStyle w:val="a9"/>
        <w:numPr>
          <w:ilvl w:val="0"/>
          <w:numId w:val="12"/>
        </w:numPr>
        <w:ind w:firstLineChars="0"/>
        <w:rPr>
          <w:rFonts w:ascii="宋体" w:eastAsia="宋体" w:hAnsi="宋体" w:cs="宋体"/>
          <w:lang w:eastAsia="zh-CN"/>
        </w:rPr>
      </w:pPr>
      <w:r w:rsidRPr="004C308C">
        <w:rPr>
          <w:rFonts w:ascii="宋体" w:eastAsia="宋体" w:hAnsi="宋体" w:cs="宋体" w:hint="eastAsia"/>
          <w:lang w:eastAsia="zh-CN"/>
        </w:rPr>
        <w:t>多模态检索：支持关键词、语义、跨模态（如图片搜索文本）检索，能返回原始文件或文本片段（</w:t>
      </w:r>
      <w:r w:rsidRPr="004C308C">
        <w:rPr>
          <w:rFonts w:ascii="宋体" w:eastAsia="宋体" w:hAnsi="宋体" w:cs="宋体"/>
          <w:lang w:eastAsia="zh-CN"/>
        </w:rPr>
        <w:t>chunk</w:t>
      </w:r>
      <w:r w:rsidRPr="004C308C">
        <w:rPr>
          <w:rFonts w:ascii="宋体" w:eastAsia="宋体" w:hAnsi="宋体" w:cs="宋体" w:hint="eastAsia"/>
          <w:lang w:eastAsia="zh-CN"/>
        </w:rPr>
        <w:t>），满足不同的检索需求。</w:t>
      </w:r>
    </w:p>
    <w:p w14:paraId="091E497D" w14:textId="77777777" w:rsidR="004C308C" w:rsidRPr="004C308C" w:rsidRDefault="004C308C" w:rsidP="004C308C">
      <w:pPr>
        <w:pStyle w:val="a9"/>
        <w:numPr>
          <w:ilvl w:val="0"/>
          <w:numId w:val="12"/>
        </w:numPr>
        <w:ind w:firstLineChars="0"/>
        <w:rPr>
          <w:rFonts w:ascii="宋体" w:eastAsia="宋体" w:hAnsi="宋体" w:cs="宋体"/>
          <w:lang w:eastAsia="zh-CN"/>
        </w:rPr>
      </w:pPr>
      <w:r w:rsidRPr="004C308C">
        <w:rPr>
          <w:rFonts w:ascii="宋体" w:eastAsia="宋体" w:hAnsi="宋体" w:cs="宋体" w:hint="eastAsia"/>
          <w:lang w:eastAsia="zh-CN"/>
        </w:rPr>
        <w:t>智能组合：用户可筛选检索结果，生成定制化知识集，可用于培训、报告或决策参考。</w:t>
      </w:r>
    </w:p>
    <w:p w14:paraId="69F5FD2D" w14:textId="77777777" w:rsidR="004C308C" w:rsidRPr="004C308C" w:rsidRDefault="004C308C" w:rsidP="004C308C">
      <w:pPr>
        <w:pStyle w:val="a9"/>
        <w:numPr>
          <w:ilvl w:val="0"/>
          <w:numId w:val="12"/>
        </w:numPr>
        <w:ind w:firstLineChars="0"/>
        <w:rPr>
          <w:rFonts w:ascii="宋体" w:eastAsia="宋体" w:hAnsi="宋体" w:cs="宋体"/>
          <w:lang w:eastAsia="zh-CN"/>
        </w:rPr>
      </w:pPr>
      <w:r w:rsidRPr="004C308C">
        <w:rPr>
          <w:rFonts w:ascii="宋体" w:eastAsia="宋体" w:hAnsi="宋体" w:cs="宋体" w:hint="eastAsia"/>
          <w:lang w:eastAsia="zh-CN"/>
        </w:rPr>
        <w:t>大模型集成：将检索结果输入大模型（如</w:t>
      </w:r>
      <w:r w:rsidRPr="004C308C">
        <w:rPr>
          <w:rFonts w:ascii="宋体" w:eastAsia="宋体" w:hAnsi="宋体" w:cs="宋体"/>
          <w:lang w:eastAsia="zh-CN"/>
        </w:rPr>
        <w:t xml:space="preserve"> GPT-4</w:t>
      </w:r>
      <w:r w:rsidRPr="004C308C">
        <w:rPr>
          <w:rFonts w:ascii="宋体" w:eastAsia="宋体" w:hAnsi="宋体" w:cs="宋体" w:hint="eastAsia"/>
          <w:lang w:eastAsia="zh-CN"/>
        </w:rPr>
        <w:t>、</w:t>
      </w:r>
      <w:r w:rsidRPr="004C308C">
        <w:rPr>
          <w:rFonts w:ascii="宋体" w:eastAsia="宋体" w:hAnsi="宋体" w:cs="宋体"/>
          <w:lang w:eastAsia="zh-CN"/>
        </w:rPr>
        <w:t>Claude</w:t>
      </w:r>
      <w:r w:rsidRPr="004C308C">
        <w:rPr>
          <w:rFonts w:ascii="宋体" w:eastAsia="宋体" w:hAnsi="宋体" w:cs="宋体" w:hint="eastAsia"/>
          <w:lang w:eastAsia="zh-CN"/>
        </w:rPr>
        <w:t>），生成结构化摘要、合</w:t>
      </w:r>
      <w:proofErr w:type="gramStart"/>
      <w:r w:rsidRPr="004C308C">
        <w:rPr>
          <w:rFonts w:ascii="宋体" w:eastAsia="宋体" w:hAnsi="宋体" w:cs="宋体" w:hint="eastAsia"/>
          <w:lang w:eastAsia="zh-CN"/>
        </w:rPr>
        <w:t>规</w:t>
      </w:r>
      <w:proofErr w:type="gramEnd"/>
      <w:r w:rsidRPr="004C308C">
        <w:rPr>
          <w:rFonts w:ascii="宋体" w:eastAsia="宋体" w:hAnsi="宋体" w:cs="宋体" w:hint="eastAsia"/>
          <w:lang w:eastAsia="zh-CN"/>
        </w:rPr>
        <w:t>建议或操作指引，提升知识的应用价值。</w:t>
      </w:r>
    </w:p>
    <w:p w14:paraId="1CFE8D1A" w14:textId="77777777" w:rsidR="004C308C" w:rsidRPr="004C308C" w:rsidRDefault="004C308C" w:rsidP="004C308C">
      <w:pPr>
        <w:pStyle w:val="a9"/>
        <w:numPr>
          <w:ilvl w:val="0"/>
          <w:numId w:val="12"/>
        </w:numPr>
        <w:ind w:firstLineChars="0"/>
        <w:rPr>
          <w:rFonts w:ascii="宋体" w:eastAsia="宋体" w:hAnsi="宋体" w:cs="宋体"/>
          <w:lang w:eastAsia="zh-CN"/>
        </w:rPr>
      </w:pPr>
      <w:r w:rsidRPr="004C308C">
        <w:rPr>
          <w:rFonts w:ascii="宋体" w:eastAsia="宋体" w:hAnsi="宋体" w:cs="宋体" w:hint="eastAsia"/>
          <w:lang w:eastAsia="zh-CN"/>
        </w:rPr>
        <w:t>智能</w:t>
      </w:r>
      <w:proofErr w:type="gramStart"/>
      <w:r w:rsidRPr="004C308C">
        <w:rPr>
          <w:rFonts w:ascii="宋体" w:eastAsia="宋体" w:hAnsi="宋体" w:cs="宋体" w:hint="eastAsia"/>
          <w:lang w:eastAsia="zh-CN"/>
        </w:rPr>
        <w:t>体应用</w:t>
      </w:r>
      <w:proofErr w:type="gramEnd"/>
      <w:r w:rsidRPr="004C308C">
        <w:rPr>
          <w:rFonts w:ascii="宋体" w:eastAsia="宋体" w:hAnsi="宋体" w:cs="宋体" w:hint="eastAsia"/>
          <w:lang w:eastAsia="zh-CN"/>
        </w:rPr>
        <w:t>管理能力</w:t>
      </w:r>
    </w:p>
    <w:p w14:paraId="6C77EB8B" w14:textId="77777777" w:rsidR="004C308C" w:rsidRPr="004C308C" w:rsidRDefault="004C308C" w:rsidP="004C308C">
      <w:pPr>
        <w:pStyle w:val="a9"/>
        <w:numPr>
          <w:ilvl w:val="0"/>
          <w:numId w:val="12"/>
        </w:numPr>
        <w:ind w:firstLineChars="0"/>
        <w:rPr>
          <w:rFonts w:ascii="宋体" w:eastAsia="宋体" w:hAnsi="宋体" w:cs="宋体"/>
          <w:lang w:eastAsia="zh-CN"/>
        </w:rPr>
      </w:pPr>
      <w:r w:rsidRPr="004C308C">
        <w:rPr>
          <w:rFonts w:ascii="宋体" w:eastAsia="宋体" w:hAnsi="宋体" w:cs="宋体" w:hint="eastAsia"/>
          <w:lang w:eastAsia="zh-CN"/>
        </w:rPr>
        <w:t>智能资质审核与合</w:t>
      </w:r>
      <w:proofErr w:type="gramStart"/>
      <w:r w:rsidRPr="004C308C">
        <w:rPr>
          <w:rFonts w:ascii="宋体" w:eastAsia="宋体" w:hAnsi="宋体" w:cs="宋体" w:hint="eastAsia"/>
          <w:lang w:eastAsia="zh-CN"/>
        </w:rPr>
        <w:t>规</w:t>
      </w:r>
      <w:proofErr w:type="gramEnd"/>
      <w:r w:rsidRPr="004C308C">
        <w:rPr>
          <w:rFonts w:ascii="宋体" w:eastAsia="宋体" w:hAnsi="宋体" w:cs="宋体" w:hint="eastAsia"/>
          <w:lang w:eastAsia="zh-CN"/>
        </w:rPr>
        <w:t>管理</w:t>
      </w:r>
    </w:p>
    <w:p w14:paraId="4F94302D" w14:textId="77777777" w:rsidR="004C308C" w:rsidRPr="004C308C" w:rsidRDefault="004C308C" w:rsidP="004C308C">
      <w:pPr>
        <w:pStyle w:val="a9"/>
        <w:numPr>
          <w:ilvl w:val="0"/>
          <w:numId w:val="12"/>
        </w:numPr>
        <w:ind w:firstLineChars="0"/>
        <w:rPr>
          <w:rFonts w:ascii="宋体" w:eastAsia="宋体" w:hAnsi="宋体" w:cs="宋体"/>
          <w:lang w:eastAsia="zh-CN"/>
        </w:rPr>
      </w:pPr>
      <w:r w:rsidRPr="004C308C">
        <w:rPr>
          <w:rFonts w:ascii="宋体" w:eastAsia="宋体" w:hAnsi="宋体" w:cs="宋体" w:hint="eastAsia"/>
          <w:lang w:eastAsia="zh-CN"/>
        </w:rPr>
        <w:t>自动化资质验证：通过</w:t>
      </w:r>
      <w:r w:rsidRPr="004C308C">
        <w:rPr>
          <w:rFonts w:ascii="宋体" w:eastAsia="宋体" w:hAnsi="宋体" w:cs="宋体"/>
          <w:lang w:eastAsia="zh-CN"/>
        </w:rPr>
        <w:t xml:space="preserve"> OCR </w:t>
      </w:r>
      <w:r w:rsidRPr="004C308C">
        <w:rPr>
          <w:rFonts w:ascii="宋体" w:eastAsia="宋体" w:hAnsi="宋体" w:cs="宋体" w:hint="eastAsia"/>
          <w:lang w:eastAsia="zh-CN"/>
        </w:rPr>
        <w:t>技术支持身份证、特种作业操作证（如高处作业证、电工证、焊工证等）的扫描识别，自动提取关键字段，并填报</w:t>
      </w:r>
      <w:proofErr w:type="gramStart"/>
      <w:r w:rsidRPr="004C308C">
        <w:rPr>
          <w:rFonts w:ascii="宋体" w:eastAsia="宋体" w:hAnsi="宋体" w:cs="宋体" w:hint="eastAsia"/>
          <w:lang w:eastAsia="zh-CN"/>
        </w:rPr>
        <w:t>至业务</w:t>
      </w:r>
      <w:proofErr w:type="gramEnd"/>
      <w:r w:rsidRPr="004C308C">
        <w:rPr>
          <w:rFonts w:ascii="宋体" w:eastAsia="宋体" w:hAnsi="宋体" w:cs="宋体" w:hint="eastAsia"/>
          <w:lang w:eastAsia="zh-CN"/>
        </w:rPr>
        <w:t>系统；同时将提取的证件信息与企业人员数据库比对，自动关联人员档案，减少人工录入错误。</w:t>
      </w:r>
    </w:p>
    <w:p w14:paraId="030911C8" w14:textId="77777777" w:rsidR="004C308C" w:rsidRPr="004C308C" w:rsidRDefault="004C308C" w:rsidP="004C308C">
      <w:pPr>
        <w:pStyle w:val="a9"/>
        <w:numPr>
          <w:ilvl w:val="0"/>
          <w:numId w:val="12"/>
        </w:numPr>
        <w:ind w:firstLineChars="0"/>
        <w:rPr>
          <w:rFonts w:ascii="宋体" w:eastAsia="宋体" w:hAnsi="宋体" w:cs="宋体"/>
          <w:lang w:eastAsia="zh-CN"/>
        </w:rPr>
      </w:pPr>
      <w:r w:rsidRPr="004C308C">
        <w:rPr>
          <w:rFonts w:ascii="宋体" w:eastAsia="宋体" w:hAnsi="宋体" w:cs="宋体" w:hint="eastAsia"/>
          <w:lang w:eastAsia="zh-CN"/>
        </w:rPr>
        <w:t>合</w:t>
      </w:r>
      <w:proofErr w:type="gramStart"/>
      <w:r w:rsidRPr="004C308C">
        <w:rPr>
          <w:rFonts w:ascii="宋体" w:eastAsia="宋体" w:hAnsi="宋体" w:cs="宋体" w:hint="eastAsia"/>
          <w:lang w:eastAsia="zh-CN"/>
        </w:rPr>
        <w:t>规</w:t>
      </w:r>
      <w:proofErr w:type="gramEnd"/>
      <w:r w:rsidRPr="004C308C">
        <w:rPr>
          <w:rFonts w:ascii="宋体" w:eastAsia="宋体" w:hAnsi="宋体" w:cs="宋体" w:hint="eastAsia"/>
          <w:lang w:eastAsia="zh-CN"/>
        </w:rPr>
        <w:t>性校验：根据作业类型自动匹配行业</w:t>
      </w:r>
      <w:r w:rsidRPr="004C308C">
        <w:rPr>
          <w:rFonts w:ascii="宋体" w:eastAsia="宋体" w:hAnsi="宋体" w:cs="宋体"/>
          <w:lang w:eastAsia="zh-CN"/>
        </w:rPr>
        <w:t xml:space="preserve"> / </w:t>
      </w:r>
      <w:r w:rsidRPr="004C308C">
        <w:rPr>
          <w:rFonts w:ascii="宋体" w:eastAsia="宋体" w:hAnsi="宋体" w:cs="宋体" w:hint="eastAsia"/>
          <w:lang w:eastAsia="zh-CN"/>
        </w:rPr>
        <w:t>企业标准，生成资质要求清单；实时检查人员资质完整性，标记缺失项，并推送整改通知。</w:t>
      </w:r>
    </w:p>
    <w:p w14:paraId="0DFBDA8F" w14:textId="77777777" w:rsidR="004C308C" w:rsidRDefault="004C308C" w:rsidP="004C308C">
      <w:pPr>
        <w:pStyle w:val="3"/>
        <w:rPr>
          <w:lang w:eastAsia="zh-CN"/>
        </w:rPr>
      </w:pPr>
      <w:r>
        <w:rPr>
          <w:rFonts w:hint="eastAsia"/>
          <w:lang w:eastAsia="zh-CN"/>
        </w:rPr>
        <w:t>智能分析助手</w:t>
      </w:r>
    </w:p>
    <w:p w14:paraId="11FC5C92" w14:textId="77777777" w:rsidR="004C308C" w:rsidRPr="004C308C" w:rsidRDefault="004C308C" w:rsidP="004C308C">
      <w:pPr>
        <w:pStyle w:val="a9"/>
        <w:numPr>
          <w:ilvl w:val="0"/>
          <w:numId w:val="12"/>
        </w:numPr>
        <w:ind w:firstLineChars="0"/>
        <w:rPr>
          <w:rFonts w:ascii="宋体" w:eastAsia="宋体" w:hAnsi="宋体" w:cs="宋体"/>
          <w:lang w:eastAsia="zh-CN"/>
        </w:rPr>
      </w:pPr>
      <w:r w:rsidRPr="004C308C">
        <w:rPr>
          <w:rFonts w:ascii="宋体" w:eastAsia="宋体" w:hAnsi="宋体" w:cs="宋体" w:hint="eastAsia"/>
          <w:lang w:eastAsia="zh-CN"/>
        </w:rPr>
        <w:t>自动化表单生成：内置周报、月报、年报复用模板，符合行业规范（如</w:t>
      </w:r>
      <w:r w:rsidRPr="004C308C">
        <w:rPr>
          <w:rFonts w:ascii="宋体" w:eastAsia="宋体" w:hAnsi="宋体" w:cs="宋体"/>
          <w:lang w:eastAsia="zh-CN"/>
        </w:rPr>
        <w:t xml:space="preserve"> GB/T 33000-2016</w:t>
      </w:r>
      <w:r w:rsidRPr="004C308C">
        <w:rPr>
          <w:rFonts w:ascii="宋体" w:eastAsia="宋体" w:hAnsi="宋体" w:cs="宋体" w:hint="eastAsia"/>
          <w:lang w:eastAsia="zh-CN"/>
        </w:rPr>
        <w:t>），并能关联作业数据（工时、违章记录、设备状态），通过大模型生成结构化报告，支持手动编辑。</w:t>
      </w:r>
    </w:p>
    <w:p w14:paraId="1978157F" w14:textId="77777777" w:rsidR="004C308C" w:rsidRPr="004C308C" w:rsidRDefault="004C308C" w:rsidP="004C308C">
      <w:pPr>
        <w:pStyle w:val="a9"/>
        <w:numPr>
          <w:ilvl w:val="0"/>
          <w:numId w:val="12"/>
        </w:numPr>
        <w:ind w:firstLineChars="0"/>
        <w:rPr>
          <w:rFonts w:ascii="宋体" w:eastAsia="宋体" w:hAnsi="宋体" w:cs="宋体"/>
          <w:lang w:eastAsia="zh-CN"/>
        </w:rPr>
      </w:pPr>
      <w:r w:rsidRPr="004C308C">
        <w:rPr>
          <w:rFonts w:ascii="宋体" w:eastAsia="宋体" w:hAnsi="宋体" w:cs="宋体" w:hint="eastAsia"/>
          <w:lang w:eastAsia="zh-CN"/>
        </w:rPr>
        <w:lastRenderedPageBreak/>
        <w:t>风险动态评估：按红橙黄绿四</w:t>
      </w:r>
      <w:proofErr w:type="gramStart"/>
      <w:r w:rsidRPr="004C308C">
        <w:rPr>
          <w:rFonts w:ascii="宋体" w:eastAsia="宋体" w:hAnsi="宋体" w:cs="宋体" w:hint="eastAsia"/>
          <w:lang w:eastAsia="zh-CN"/>
        </w:rPr>
        <w:t>色展示</w:t>
      </w:r>
      <w:proofErr w:type="gramEnd"/>
      <w:r w:rsidRPr="004C308C">
        <w:rPr>
          <w:rFonts w:ascii="宋体" w:eastAsia="宋体" w:hAnsi="宋体" w:cs="宋体" w:hint="eastAsia"/>
          <w:lang w:eastAsia="zh-CN"/>
        </w:rPr>
        <w:t>风险等级，支持查看详情；根据风险类型（如高空坠落、触电）推送标准化应对方案。</w:t>
      </w:r>
    </w:p>
    <w:p w14:paraId="2EDD756A" w14:textId="77777777" w:rsidR="004C308C" w:rsidRPr="004C308C" w:rsidRDefault="004C308C" w:rsidP="004C308C">
      <w:pPr>
        <w:pStyle w:val="a9"/>
        <w:numPr>
          <w:ilvl w:val="0"/>
          <w:numId w:val="12"/>
        </w:numPr>
        <w:ind w:firstLineChars="0"/>
        <w:rPr>
          <w:rFonts w:ascii="宋体" w:eastAsia="宋体" w:hAnsi="宋体" w:cs="宋体"/>
          <w:lang w:eastAsia="zh-CN"/>
        </w:rPr>
      </w:pPr>
      <w:r w:rsidRPr="004C308C">
        <w:rPr>
          <w:rFonts w:ascii="宋体" w:eastAsia="宋体" w:hAnsi="宋体" w:cs="宋体" w:hint="eastAsia"/>
          <w:lang w:eastAsia="zh-CN"/>
        </w:rPr>
        <w:t>合</w:t>
      </w:r>
      <w:proofErr w:type="gramStart"/>
      <w:r w:rsidRPr="004C308C">
        <w:rPr>
          <w:rFonts w:ascii="宋体" w:eastAsia="宋体" w:hAnsi="宋体" w:cs="宋体" w:hint="eastAsia"/>
          <w:lang w:eastAsia="zh-CN"/>
        </w:rPr>
        <w:t>规</w:t>
      </w:r>
      <w:proofErr w:type="gramEnd"/>
      <w:r w:rsidRPr="004C308C">
        <w:rPr>
          <w:rFonts w:ascii="宋体" w:eastAsia="宋体" w:hAnsi="宋体" w:cs="宋体" w:hint="eastAsia"/>
          <w:lang w:eastAsia="zh-CN"/>
        </w:rPr>
        <w:t>性校验：内置行业标准（如《危险化学品安全管理条例》），自动校验作业流程是否符合要求，在审批流程中标记不合</w:t>
      </w:r>
      <w:proofErr w:type="gramStart"/>
      <w:r w:rsidRPr="004C308C">
        <w:rPr>
          <w:rFonts w:ascii="宋体" w:eastAsia="宋体" w:hAnsi="宋体" w:cs="宋体" w:hint="eastAsia"/>
          <w:lang w:eastAsia="zh-CN"/>
        </w:rPr>
        <w:t>规</w:t>
      </w:r>
      <w:proofErr w:type="gramEnd"/>
      <w:r w:rsidRPr="004C308C">
        <w:rPr>
          <w:rFonts w:ascii="宋体" w:eastAsia="宋体" w:hAnsi="宋体" w:cs="宋体" w:hint="eastAsia"/>
          <w:lang w:eastAsia="zh-CN"/>
        </w:rPr>
        <w:t>操作，需整改后方可提交。</w:t>
      </w:r>
    </w:p>
    <w:p w14:paraId="00EE39E8" w14:textId="77777777" w:rsidR="004C308C" w:rsidRDefault="004C308C" w:rsidP="004C308C">
      <w:pPr>
        <w:pStyle w:val="3"/>
        <w:rPr>
          <w:lang w:eastAsia="zh-CN"/>
        </w:rPr>
      </w:pPr>
      <w:r>
        <w:rPr>
          <w:rFonts w:hint="eastAsia"/>
          <w:lang w:eastAsia="zh-CN"/>
        </w:rPr>
        <w:t>关键能力与优势所体现的综合能力</w:t>
      </w:r>
    </w:p>
    <w:p w14:paraId="4E3016F4" w14:textId="77777777" w:rsidR="004C308C" w:rsidRPr="004C308C" w:rsidRDefault="004C308C" w:rsidP="004C308C">
      <w:pPr>
        <w:pStyle w:val="a9"/>
        <w:numPr>
          <w:ilvl w:val="0"/>
          <w:numId w:val="12"/>
        </w:numPr>
        <w:ind w:firstLineChars="0"/>
        <w:rPr>
          <w:rFonts w:ascii="宋体" w:eastAsia="宋体" w:hAnsi="宋体" w:cs="宋体"/>
          <w:lang w:eastAsia="zh-CN"/>
        </w:rPr>
      </w:pPr>
      <w:r w:rsidRPr="004C308C">
        <w:rPr>
          <w:rFonts w:ascii="宋体" w:eastAsia="宋体" w:hAnsi="宋体" w:cs="宋体" w:hint="eastAsia"/>
          <w:lang w:eastAsia="zh-CN"/>
        </w:rPr>
        <w:t>精准知识供给：语义化检索避免关键词匹配的局限性，且大模型生成内容均基于知识库可信数据，减少幻觉风险。</w:t>
      </w:r>
    </w:p>
    <w:p w14:paraId="25ED65C9" w14:textId="77777777" w:rsidR="004C308C" w:rsidRPr="004C308C" w:rsidRDefault="004C308C" w:rsidP="004C308C">
      <w:pPr>
        <w:pStyle w:val="a9"/>
        <w:numPr>
          <w:ilvl w:val="0"/>
          <w:numId w:val="12"/>
        </w:numPr>
        <w:ind w:firstLineChars="0"/>
        <w:rPr>
          <w:rFonts w:ascii="宋体" w:eastAsia="宋体" w:hAnsi="宋体" w:cs="宋体"/>
          <w:lang w:eastAsia="zh-CN"/>
        </w:rPr>
      </w:pPr>
      <w:r w:rsidRPr="004C308C">
        <w:rPr>
          <w:rFonts w:ascii="宋体" w:eastAsia="宋体" w:hAnsi="宋体" w:cs="宋体" w:hint="eastAsia"/>
          <w:lang w:eastAsia="zh-CN"/>
        </w:rPr>
        <w:t>业务效率提升：在巡检、维修等场景中，智能体实时推送操作指引，缩短人员培训周期；自动生成合</w:t>
      </w:r>
      <w:proofErr w:type="gramStart"/>
      <w:r w:rsidRPr="004C308C">
        <w:rPr>
          <w:rFonts w:ascii="宋体" w:eastAsia="宋体" w:hAnsi="宋体" w:cs="宋体" w:hint="eastAsia"/>
          <w:lang w:eastAsia="zh-CN"/>
        </w:rPr>
        <w:t>规</w:t>
      </w:r>
      <w:proofErr w:type="gramEnd"/>
      <w:r w:rsidRPr="004C308C">
        <w:rPr>
          <w:rFonts w:ascii="宋体" w:eastAsia="宋体" w:hAnsi="宋体" w:cs="宋体" w:hint="eastAsia"/>
          <w:lang w:eastAsia="zh-CN"/>
        </w:rPr>
        <w:t>报告，减少人工整理时间。</w:t>
      </w:r>
    </w:p>
    <w:p w14:paraId="1F66987A" w14:textId="77777777" w:rsidR="004C308C" w:rsidRPr="004C308C" w:rsidRDefault="004C308C" w:rsidP="004C308C">
      <w:pPr>
        <w:pStyle w:val="a9"/>
        <w:numPr>
          <w:ilvl w:val="0"/>
          <w:numId w:val="12"/>
        </w:numPr>
        <w:ind w:firstLineChars="0"/>
        <w:rPr>
          <w:rFonts w:ascii="宋体" w:eastAsia="宋体" w:hAnsi="宋体" w:cs="宋体"/>
          <w:lang w:eastAsia="zh-CN"/>
        </w:rPr>
      </w:pPr>
      <w:r w:rsidRPr="004C308C">
        <w:rPr>
          <w:rFonts w:ascii="宋体" w:eastAsia="宋体" w:hAnsi="宋体" w:cs="宋体" w:hint="eastAsia"/>
          <w:lang w:eastAsia="zh-CN"/>
        </w:rPr>
        <w:t>风险控制与合</w:t>
      </w:r>
      <w:proofErr w:type="gramStart"/>
      <w:r w:rsidRPr="004C308C">
        <w:rPr>
          <w:rFonts w:ascii="宋体" w:eastAsia="宋体" w:hAnsi="宋体" w:cs="宋体" w:hint="eastAsia"/>
          <w:lang w:eastAsia="zh-CN"/>
        </w:rPr>
        <w:t>规</w:t>
      </w:r>
      <w:proofErr w:type="gramEnd"/>
      <w:r w:rsidRPr="004C308C">
        <w:rPr>
          <w:rFonts w:ascii="宋体" w:eastAsia="宋体" w:hAnsi="宋体" w:cs="宋体" w:hint="eastAsia"/>
          <w:lang w:eastAsia="zh-CN"/>
        </w:rPr>
        <w:t>管理：违章操作自动触发制度条款引用，支持问责追溯；知识更新后，智能体同步推送至相关业务环节。</w:t>
      </w:r>
    </w:p>
    <w:p w14:paraId="14BA38FD" w14:textId="3DF44C99" w:rsidR="004C308C" w:rsidRPr="004C308C" w:rsidRDefault="004C308C" w:rsidP="004C308C">
      <w:pPr>
        <w:pStyle w:val="a9"/>
        <w:numPr>
          <w:ilvl w:val="0"/>
          <w:numId w:val="12"/>
        </w:numPr>
        <w:ind w:firstLineChars="0"/>
        <w:rPr>
          <w:rFonts w:ascii="宋体" w:eastAsia="宋体" w:hAnsi="宋体" w:cs="宋体"/>
          <w:lang w:eastAsia="zh-CN"/>
        </w:rPr>
      </w:pPr>
      <w:r w:rsidRPr="004C308C">
        <w:rPr>
          <w:rFonts w:ascii="宋体" w:eastAsia="宋体" w:hAnsi="宋体" w:cs="宋体" w:hint="eastAsia"/>
          <w:lang w:eastAsia="zh-CN"/>
        </w:rPr>
        <w:t>自适应学习：通过用户交互数据优化检索模型（如高频问题优先展示）；智能体可基于历史案例生成新的知识条目。</w:t>
      </w:r>
    </w:p>
    <w:p w14:paraId="41049B92" w14:textId="77777777" w:rsidR="00C21C09" w:rsidRDefault="00000000">
      <w:pPr>
        <w:pStyle w:val="1"/>
      </w:pPr>
      <w:proofErr w:type="spellStart"/>
      <w:r>
        <w:t>国产信创能力</w:t>
      </w:r>
      <w:proofErr w:type="spellEnd"/>
    </w:p>
    <w:p w14:paraId="68D106F4" w14:textId="77777777" w:rsidR="00C21C09" w:rsidRDefault="00000000">
      <w:pPr>
        <w:pStyle w:val="1"/>
      </w:pPr>
      <w:proofErr w:type="spellStart"/>
      <w:r>
        <w:t>培训及售后服务</w:t>
      </w:r>
      <w:proofErr w:type="spellEnd"/>
    </w:p>
    <w:p w14:paraId="3604B374" w14:textId="77777777" w:rsidR="00C21C09" w:rsidRDefault="00000000">
      <w:pPr>
        <w:pStyle w:val="1"/>
      </w:pPr>
      <w:proofErr w:type="spellStart"/>
      <w:r>
        <w:t>其他</w:t>
      </w:r>
      <w:proofErr w:type="spellEnd"/>
    </w:p>
    <w:p w14:paraId="6D6549CC" w14:textId="77777777" w:rsidR="00C21C09" w:rsidRDefault="00000000">
      <w:pPr>
        <w:pStyle w:val="2"/>
      </w:pPr>
      <w:proofErr w:type="spellStart"/>
      <w:r>
        <w:t>服务质量承诺</w:t>
      </w:r>
      <w:proofErr w:type="spellEnd"/>
    </w:p>
    <w:p w14:paraId="61CCFD16" w14:textId="77777777" w:rsidR="00C21C09" w:rsidRDefault="00000000">
      <w:pPr>
        <w:pStyle w:val="2"/>
      </w:pPr>
      <w:r>
        <w:rPr>
          <w:rFonts w:hint="eastAsia"/>
          <w:lang w:eastAsia="zh-CN"/>
        </w:rPr>
        <w:t>服务质量</w:t>
      </w:r>
      <w:proofErr w:type="spellStart"/>
      <w:r>
        <w:t>保障措施</w:t>
      </w:r>
      <w:proofErr w:type="spellEnd"/>
    </w:p>
    <w:p w14:paraId="10161714" w14:textId="77777777" w:rsidR="00C21C09" w:rsidRDefault="00C21C09"/>
    <w:sectPr w:rsidR="00C21C09">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EB83" w14:textId="77777777" w:rsidR="00FE5F7E" w:rsidRDefault="00FE5F7E">
      <w:r>
        <w:separator/>
      </w:r>
    </w:p>
  </w:endnote>
  <w:endnote w:type="continuationSeparator" w:id="0">
    <w:p w14:paraId="79C34594" w14:textId="77777777" w:rsidR="00FE5F7E" w:rsidRDefault="00FE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F519" w14:textId="77777777" w:rsidR="00C21C09" w:rsidRDefault="00000000">
    <w:pPr>
      <w:pStyle w:val="a5"/>
    </w:pPr>
    <w:r>
      <w:rPr>
        <w:noProof/>
      </w:rPr>
      <mc:AlternateContent>
        <mc:Choice Requires="wps">
          <w:drawing>
            <wp:anchor distT="0" distB="0" distL="114300" distR="114300" simplePos="0" relativeHeight="251659264" behindDoc="0" locked="0" layoutInCell="1" allowOverlap="1" wp14:anchorId="2BC6C3D8" wp14:editId="035411C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B04BD" w14:textId="77777777" w:rsidR="00C21C09"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C6C3D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B3B04BD" w14:textId="77777777" w:rsidR="00C21C09"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23A5B" w14:textId="77777777" w:rsidR="00FE5F7E" w:rsidRDefault="00FE5F7E">
      <w:r>
        <w:separator/>
      </w:r>
    </w:p>
  </w:footnote>
  <w:footnote w:type="continuationSeparator" w:id="0">
    <w:p w14:paraId="27CC3A63" w14:textId="77777777" w:rsidR="00FE5F7E" w:rsidRDefault="00FE5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CC4381"/>
    <w:multiLevelType w:val="multilevel"/>
    <w:tmpl w:val="F9CC4381"/>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15:restartNumberingAfterBreak="0">
    <w:nsid w:val="0AE239F9"/>
    <w:multiLevelType w:val="hybridMultilevel"/>
    <w:tmpl w:val="765878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7862F3"/>
    <w:multiLevelType w:val="hybridMultilevel"/>
    <w:tmpl w:val="87E01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160020"/>
    <w:multiLevelType w:val="hybridMultilevel"/>
    <w:tmpl w:val="F2869B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B22C0B"/>
    <w:multiLevelType w:val="hybridMultilevel"/>
    <w:tmpl w:val="C734CC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8263F0C"/>
    <w:multiLevelType w:val="hybridMultilevel"/>
    <w:tmpl w:val="0224A0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EC726DD"/>
    <w:multiLevelType w:val="hybridMultilevel"/>
    <w:tmpl w:val="5D980E1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EA94B4A"/>
    <w:multiLevelType w:val="singleLevel"/>
    <w:tmpl w:val="4EA94B4A"/>
    <w:lvl w:ilvl="0">
      <w:start w:val="5"/>
      <w:numFmt w:val="chineseCounting"/>
      <w:suff w:val="nothing"/>
      <w:lvlText w:val="%1、"/>
      <w:lvlJc w:val="left"/>
      <w:rPr>
        <w:rFonts w:hint="eastAsia"/>
      </w:rPr>
    </w:lvl>
  </w:abstractNum>
  <w:num w:numId="1" w16cid:durableId="1352564458">
    <w:abstractNumId w:val="0"/>
  </w:num>
  <w:num w:numId="2" w16cid:durableId="1704164128">
    <w:abstractNumId w:val="7"/>
  </w:num>
  <w:num w:numId="3" w16cid:durableId="341510698">
    <w:abstractNumId w:val="2"/>
  </w:num>
  <w:num w:numId="4" w16cid:durableId="1395196843">
    <w:abstractNumId w:val="0"/>
  </w:num>
  <w:num w:numId="5" w16cid:durableId="1647589761">
    <w:abstractNumId w:val="0"/>
  </w:num>
  <w:num w:numId="6" w16cid:durableId="141507352">
    <w:abstractNumId w:val="0"/>
  </w:num>
  <w:num w:numId="7" w16cid:durableId="1667899361">
    <w:abstractNumId w:val="0"/>
  </w:num>
  <w:num w:numId="8" w16cid:durableId="994456415">
    <w:abstractNumId w:val="0"/>
  </w:num>
  <w:num w:numId="9" w16cid:durableId="1913656087">
    <w:abstractNumId w:val="0"/>
  </w:num>
  <w:num w:numId="10" w16cid:durableId="1062678233">
    <w:abstractNumId w:val="0"/>
  </w:num>
  <w:num w:numId="11" w16cid:durableId="599803772">
    <w:abstractNumId w:val="0"/>
  </w:num>
  <w:num w:numId="12" w16cid:durableId="826750206">
    <w:abstractNumId w:val="6"/>
  </w:num>
  <w:num w:numId="13" w16cid:durableId="149372952">
    <w:abstractNumId w:val="3"/>
  </w:num>
  <w:num w:numId="14" w16cid:durableId="1164465952">
    <w:abstractNumId w:val="4"/>
  </w:num>
  <w:num w:numId="15" w16cid:durableId="882597387">
    <w:abstractNumId w:val="1"/>
  </w:num>
  <w:num w:numId="16" w16cid:durableId="1057361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3370F6"/>
    <w:rsid w:val="002E77F4"/>
    <w:rsid w:val="004C308C"/>
    <w:rsid w:val="005349B9"/>
    <w:rsid w:val="00744A0D"/>
    <w:rsid w:val="00826E8F"/>
    <w:rsid w:val="00A6472D"/>
    <w:rsid w:val="00C21C09"/>
    <w:rsid w:val="00C46D22"/>
    <w:rsid w:val="00C63F22"/>
    <w:rsid w:val="00D62F28"/>
    <w:rsid w:val="00EC08C7"/>
    <w:rsid w:val="00FE5F7E"/>
    <w:rsid w:val="0A0A00B0"/>
    <w:rsid w:val="0D944A51"/>
    <w:rsid w:val="0E3B29D1"/>
    <w:rsid w:val="0FEF764F"/>
    <w:rsid w:val="14C92198"/>
    <w:rsid w:val="170C5677"/>
    <w:rsid w:val="1B2D1349"/>
    <w:rsid w:val="1FB5190D"/>
    <w:rsid w:val="2B3370F6"/>
    <w:rsid w:val="348C6C89"/>
    <w:rsid w:val="364A0BAA"/>
    <w:rsid w:val="38E628FD"/>
    <w:rsid w:val="3EDF4002"/>
    <w:rsid w:val="46B675E3"/>
    <w:rsid w:val="548968E9"/>
    <w:rsid w:val="5B0E2707"/>
    <w:rsid w:val="5D6D677E"/>
    <w:rsid w:val="730E64E0"/>
    <w:rsid w:val="77E23F4F"/>
    <w:rsid w:val="78BF6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6DEA4"/>
  <w15:docId w15:val="{2D72EBA5-4C83-46DB-8814-DEA99829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uiPriority="35" w:qFormat="1"/>
    <w:lsdException w:name="Title" w:qFormat="1"/>
    <w:lsdException w:name="Default Paragraph Font" w:semiHidden="1" w:uiPriority="1" w:unhideWhenUsed="1" w:qFormat="1"/>
    <w:lsdException w:name="Body Text" w:locked="1" w:semiHidden="1" w:uiPriority="99" w:unhideWhenUsed="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pPr>
      <w:keepNext/>
      <w:keepLines/>
      <w:numPr>
        <w:numId w:val="1"/>
      </w:numPr>
      <w:spacing w:line="360" w:lineRule="auto"/>
      <w:outlineLvl w:val="0"/>
    </w:pPr>
    <w:rPr>
      <w:rFonts w:eastAsia="宋体"/>
      <w:b/>
      <w:kern w:val="44"/>
      <w:sz w:val="44"/>
    </w:rPr>
  </w:style>
  <w:style w:type="paragraph" w:styleId="2">
    <w:name w:val="heading 2"/>
    <w:basedOn w:val="a"/>
    <w:next w:val="a"/>
    <w:link w:val="20"/>
    <w:unhideWhenUsed/>
    <w:qFormat/>
    <w:pPr>
      <w:keepNext/>
      <w:keepLines/>
      <w:numPr>
        <w:ilvl w:val="1"/>
        <w:numId w:val="1"/>
      </w:numPr>
      <w:spacing w:line="360" w:lineRule="auto"/>
      <w:ind w:left="573" w:hanging="573"/>
      <w:outlineLvl w:val="1"/>
    </w:pPr>
    <w:rPr>
      <w:rFonts w:asciiTheme="majorHAnsi" w:eastAsia="仿宋" w:hAnsiTheme="majorHAnsi" w:cstheme="majorBidi"/>
      <w:b/>
      <w:bCs/>
      <w:color w:val="000000" w:themeColor="text1"/>
      <w:sz w:val="36"/>
      <w:szCs w:val="26"/>
    </w:rPr>
  </w:style>
  <w:style w:type="paragraph" w:styleId="3">
    <w:name w:val="heading 3"/>
    <w:basedOn w:val="a"/>
    <w:next w:val="a"/>
    <w:unhideWhenUsed/>
    <w:qFormat/>
    <w:pPr>
      <w:keepNext/>
      <w:keepLines/>
      <w:numPr>
        <w:ilvl w:val="2"/>
        <w:numId w:val="1"/>
      </w:numPr>
      <w:spacing w:line="360" w:lineRule="auto"/>
      <w:outlineLvl w:val="2"/>
    </w:pPr>
    <w:rPr>
      <w:rFonts w:eastAsia="黑体"/>
      <w:b/>
      <w:sz w:val="32"/>
    </w:rPr>
  </w:style>
  <w:style w:type="paragraph" w:styleId="4">
    <w:name w:val="heading 4"/>
    <w:basedOn w:val="a"/>
    <w:next w:val="a"/>
    <w:unhideWhenUsed/>
    <w:qFormat/>
    <w:pPr>
      <w:keepNext/>
      <w:keepLines/>
      <w:numPr>
        <w:ilvl w:val="3"/>
        <w:numId w:val="1"/>
      </w:numPr>
      <w:spacing w:line="360" w:lineRule="auto"/>
      <w:outlineLvl w:val="3"/>
    </w:pPr>
    <w:rPr>
      <w:rFonts w:eastAsia="黑体"/>
      <w:b/>
      <w:sz w:val="28"/>
    </w:rPr>
  </w:style>
  <w:style w:type="paragraph" w:styleId="5">
    <w:name w:val="heading 5"/>
    <w:basedOn w:val="a"/>
    <w:next w:val="a"/>
    <w:unhideWhenUsed/>
    <w:qFormat/>
    <w:pPr>
      <w:keepNext/>
      <w:keepLines/>
      <w:numPr>
        <w:ilvl w:val="4"/>
        <w:numId w:val="1"/>
      </w:numPr>
      <w:spacing w:line="360" w:lineRule="auto"/>
      <w:outlineLvl w:val="4"/>
    </w:pPr>
    <w:rPr>
      <w:b/>
      <w:sz w:val="28"/>
    </w:rPr>
  </w:style>
  <w:style w:type="paragraph" w:styleId="6">
    <w:name w:val="heading 6"/>
    <w:basedOn w:val="a"/>
    <w:next w:val="a"/>
    <w:unhideWhenUsed/>
    <w:qFormat/>
    <w:pPr>
      <w:keepNext/>
      <w:keepLines/>
      <w:numPr>
        <w:ilvl w:val="5"/>
        <w:numId w:val="1"/>
      </w:numPr>
      <w:spacing w:before="240" w:after="64" w:line="317" w:lineRule="auto"/>
      <w:outlineLvl w:val="5"/>
    </w:pPr>
    <w:rPr>
      <w:rFonts w:eastAsia="黑体"/>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eastAsia="黑体"/>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spacing w:line="360" w:lineRule="auto"/>
      <w:jc w:val="center"/>
    </w:pPr>
    <w:rPr>
      <w:rFonts w:eastAsia="黑体"/>
      <w:sz w:val="24"/>
    </w:rPr>
  </w:style>
  <w:style w:type="paragraph" w:styleId="a4">
    <w:name w:val="annotation text"/>
    <w:basedOn w:val="a"/>
    <w:qFormat/>
  </w:style>
  <w:style w:type="paragraph" w:styleId="a5">
    <w:name w:val="footer"/>
    <w:basedOn w:val="a"/>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7">
    <w:name w:val="Body Text First Indent"/>
    <w:link w:val="a8"/>
    <w:qFormat/>
    <w:pPr>
      <w:spacing w:line="360" w:lineRule="auto"/>
      <w:ind w:firstLineChars="200" w:firstLine="640"/>
      <w:jc w:val="both"/>
    </w:pPr>
    <w:rPr>
      <w:rFonts w:ascii="Times New Roman" w:eastAsia="仿宋" w:hAnsi="Times New Roman"/>
      <w:kern w:val="2"/>
      <w:sz w:val="28"/>
      <w:szCs w:val="22"/>
    </w:rPr>
  </w:style>
  <w:style w:type="character" w:customStyle="1" w:styleId="a8">
    <w:name w:val="正文文本首行缩进 字符"/>
    <w:link w:val="a7"/>
    <w:uiPriority w:val="99"/>
    <w:semiHidden/>
    <w:qFormat/>
    <w:rPr>
      <w:rFonts w:ascii="Times New Roman" w:eastAsia="仿宋" w:hAnsi="Times New Roman" w:cstheme="minorBidi"/>
      <w:kern w:val="2"/>
      <w:sz w:val="28"/>
      <w:szCs w:val="22"/>
      <w:lang w:eastAsia="zh-CN"/>
    </w:rPr>
  </w:style>
  <w:style w:type="character" w:customStyle="1" w:styleId="20">
    <w:name w:val="标题 2 字符"/>
    <w:basedOn w:val="a0"/>
    <w:link w:val="2"/>
    <w:uiPriority w:val="9"/>
    <w:qFormat/>
    <w:rPr>
      <w:rFonts w:asciiTheme="majorHAnsi" w:eastAsia="仿宋" w:hAnsiTheme="majorHAnsi" w:cstheme="majorBidi"/>
      <w:b/>
      <w:bCs/>
      <w:color w:val="000000" w:themeColor="text1"/>
      <w:sz w:val="36"/>
      <w:szCs w:val="26"/>
    </w:rPr>
  </w:style>
  <w:style w:type="paragraph" w:styleId="a9">
    <w:name w:val="List Paragraph"/>
    <w:basedOn w:val="a"/>
    <w:uiPriority w:val="99"/>
    <w:rsid w:val="00744A0D"/>
    <w:pPr>
      <w:ind w:firstLineChars="200" w:firstLine="420"/>
    </w:pPr>
  </w:style>
  <w:style w:type="paragraph" w:styleId="aa">
    <w:name w:val="Title"/>
    <w:basedOn w:val="a"/>
    <w:next w:val="a"/>
    <w:link w:val="ab"/>
    <w:qFormat/>
    <w:rsid w:val="00EC08C7"/>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basedOn w:val="a0"/>
    <w:link w:val="aa"/>
    <w:rsid w:val="00EC08C7"/>
    <w:rPr>
      <w:rFonts w:asciiTheme="majorHAnsi" w:eastAsiaTheme="majorEastAsia" w:hAnsiTheme="majorHAnsi" w:cstheme="majorBidi"/>
      <w:b/>
      <w:bCs/>
      <w:snapToGrid w:val="0"/>
      <w:color w:val="00000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410">
      <w:bodyDiv w:val="1"/>
      <w:marLeft w:val="0"/>
      <w:marRight w:val="0"/>
      <w:marTop w:val="0"/>
      <w:marBottom w:val="0"/>
      <w:divBdr>
        <w:top w:val="none" w:sz="0" w:space="0" w:color="auto"/>
        <w:left w:val="none" w:sz="0" w:space="0" w:color="auto"/>
        <w:bottom w:val="none" w:sz="0" w:space="0" w:color="auto"/>
        <w:right w:val="none" w:sz="0" w:space="0" w:color="auto"/>
      </w:divBdr>
      <w:divsChild>
        <w:div w:id="215050113">
          <w:marLeft w:val="0"/>
          <w:marRight w:val="0"/>
          <w:marTop w:val="0"/>
          <w:marBottom w:val="0"/>
          <w:divBdr>
            <w:top w:val="none" w:sz="0" w:space="0" w:color="auto"/>
            <w:left w:val="none" w:sz="0" w:space="0" w:color="auto"/>
            <w:bottom w:val="none" w:sz="0" w:space="0" w:color="auto"/>
            <w:right w:val="none" w:sz="0" w:space="0" w:color="auto"/>
          </w:divBdr>
        </w:div>
        <w:div w:id="1418945684">
          <w:marLeft w:val="0"/>
          <w:marRight w:val="0"/>
          <w:marTop w:val="0"/>
          <w:marBottom w:val="0"/>
          <w:divBdr>
            <w:top w:val="none" w:sz="0" w:space="0" w:color="auto"/>
            <w:left w:val="none" w:sz="0" w:space="0" w:color="auto"/>
            <w:bottom w:val="none" w:sz="0" w:space="0" w:color="auto"/>
            <w:right w:val="none" w:sz="0" w:space="0" w:color="auto"/>
          </w:divBdr>
        </w:div>
        <w:div w:id="874847256">
          <w:marLeft w:val="0"/>
          <w:marRight w:val="0"/>
          <w:marTop w:val="0"/>
          <w:marBottom w:val="0"/>
          <w:divBdr>
            <w:top w:val="none" w:sz="0" w:space="0" w:color="auto"/>
            <w:left w:val="none" w:sz="0" w:space="0" w:color="auto"/>
            <w:bottom w:val="none" w:sz="0" w:space="0" w:color="auto"/>
            <w:right w:val="none" w:sz="0" w:space="0" w:color="auto"/>
          </w:divBdr>
        </w:div>
        <w:div w:id="1237936864">
          <w:marLeft w:val="0"/>
          <w:marRight w:val="0"/>
          <w:marTop w:val="0"/>
          <w:marBottom w:val="0"/>
          <w:divBdr>
            <w:top w:val="none" w:sz="0" w:space="0" w:color="auto"/>
            <w:left w:val="none" w:sz="0" w:space="0" w:color="auto"/>
            <w:bottom w:val="none" w:sz="0" w:space="0" w:color="auto"/>
            <w:right w:val="none" w:sz="0" w:space="0" w:color="auto"/>
          </w:divBdr>
        </w:div>
        <w:div w:id="1128741824">
          <w:marLeft w:val="0"/>
          <w:marRight w:val="0"/>
          <w:marTop w:val="0"/>
          <w:marBottom w:val="0"/>
          <w:divBdr>
            <w:top w:val="none" w:sz="0" w:space="0" w:color="auto"/>
            <w:left w:val="none" w:sz="0" w:space="0" w:color="auto"/>
            <w:bottom w:val="none" w:sz="0" w:space="0" w:color="auto"/>
            <w:right w:val="none" w:sz="0" w:space="0" w:color="auto"/>
          </w:divBdr>
        </w:div>
        <w:div w:id="1528447284">
          <w:marLeft w:val="0"/>
          <w:marRight w:val="0"/>
          <w:marTop w:val="0"/>
          <w:marBottom w:val="0"/>
          <w:divBdr>
            <w:top w:val="none" w:sz="0" w:space="0" w:color="auto"/>
            <w:left w:val="none" w:sz="0" w:space="0" w:color="auto"/>
            <w:bottom w:val="none" w:sz="0" w:space="0" w:color="auto"/>
            <w:right w:val="none" w:sz="0" w:space="0" w:color="auto"/>
          </w:divBdr>
        </w:div>
      </w:divsChild>
    </w:div>
    <w:div w:id="18165651">
      <w:bodyDiv w:val="1"/>
      <w:marLeft w:val="0"/>
      <w:marRight w:val="0"/>
      <w:marTop w:val="0"/>
      <w:marBottom w:val="0"/>
      <w:divBdr>
        <w:top w:val="none" w:sz="0" w:space="0" w:color="auto"/>
        <w:left w:val="none" w:sz="0" w:space="0" w:color="auto"/>
        <w:bottom w:val="none" w:sz="0" w:space="0" w:color="auto"/>
        <w:right w:val="none" w:sz="0" w:space="0" w:color="auto"/>
      </w:divBdr>
      <w:divsChild>
        <w:div w:id="1903519861">
          <w:marLeft w:val="0"/>
          <w:marRight w:val="0"/>
          <w:marTop w:val="0"/>
          <w:marBottom w:val="0"/>
          <w:divBdr>
            <w:top w:val="none" w:sz="0" w:space="0" w:color="auto"/>
            <w:left w:val="none" w:sz="0" w:space="0" w:color="auto"/>
            <w:bottom w:val="none" w:sz="0" w:space="0" w:color="auto"/>
            <w:right w:val="none" w:sz="0" w:space="0" w:color="auto"/>
          </w:divBdr>
        </w:div>
        <w:div w:id="2046129883">
          <w:marLeft w:val="0"/>
          <w:marRight w:val="0"/>
          <w:marTop w:val="0"/>
          <w:marBottom w:val="0"/>
          <w:divBdr>
            <w:top w:val="none" w:sz="0" w:space="0" w:color="auto"/>
            <w:left w:val="none" w:sz="0" w:space="0" w:color="auto"/>
            <w:bottom w:val="none" w:sz="0" w:space="0" w:color="auto"/>
            <w:right w:val="none" w:sz="0" w:space="0" w:color="auto"/>
          </w:divBdr>
        </w:div>
        <w:div w:id="1391657841">
          <w:marLeft w:val="0"/>
          <w:marRight w:val="0"/>
          <w:marTop w:val="0"/>
          <w:marBottom w:val="0"/>
          <w:divBdr>
            <w:top w:val="none" w:sz="0" w:space="0" w:color="auto"/>
            <w:left w:val="none" w:sz="0" w:space="0" w:color="auto"/>
            <w:bottom w:val="none" w:sz="0" w:space="0" w:color="auto"/>
            <w:right w:val="none" w:sz="0" w:space="0" w:color="auto"/>
          </w:divBdr>
        </w:div>
        <w:div w:id="84620156">
          <w:marLeft w:val="0"/>
          <w:marRight w:val="0"/>
          <w:marTop w:val="0"/>
          <w:marBottom w:val="0"/>
          <w:divBdr>
            <w:top w:val="none" w:sz="0" w:space="0" w:color="auto"/>
            <w:left w:val="none" w:sz="0" w:space="0" w:color="auto"/>
            <w:bottom w:val="none" w:sz="0" w:space="0" w:color="auto"/>
            <w:right w:val="none" w:sz="0" w:space="0" w:color="auto"/>
          </w:divBdr>
        </w:div>
        <w:div w:id="961576141">
          <w:marLeft w:val="0"/>
          <w:marRight w:val="0"/>
          <w:marTop w:val="0"/>
          <w:marBottom w:val="0"/>
          <w:divBdr>
            <w:top w:val="none" w:sz="0" w:space="0" w:color="auto"/>
            <w:left w:val="none" w:sz="0" w:space="0" w:color="auto"/>
            <w:bottom w:val="none" w:sz="0" w:space="0" w:color="auto"/>
            <w:right w:val="none" w:sz="0" w:space="0" w:color="auto"/>
          </w:divBdr>
        </w:div>
        <w:div w:id="2054961582">
          <w:marLeft w:val="0"/>
          <w:marRight w:val="0"/>
          <w:marTop w:val="0"/>
          <w:marBottom w:val="0"/>
          <w:divBdr>
            <w:top w:val="none" w:sz="0" w:space="0" w:color="auto"/>
            <w:left w:val="none" w:sz="0" w:space="0" w:color="auto"/>
            <w:bottom w:val="none" w:sz="0" w:space="0" w:color="auto"/>
            <w:right w:val="none" w:sz="0" w:space="0" w:color="auto"/>
          </w:divBdr>
        </w:div>
        <w:div w:id="1612587747">
          <w:marLeft w:val="0"/>
          <w:marRight w:val="0"/>
          <w:marTop w:val="0"/>
          <w:marBottom w:val="0"/>
          <w:divBdr>
            <w:top w:val="none" w:sz="0" w:space="0" w:color="auto"/>
            <w:left w:val="none" w:sz="0" w:space="0" w:color="auto"/>
            <w:bottom w:val="none" w:sz="0" w:space="0" w:color="auto"/>
            <w:right w:val="none" w:sz="0" w:space="0" w:color="auto"/>
          </w:divBdr>
        </w:div>
      </w:divsChild>
    </w:div>
    <w:div w:id="45497809">
      <w:bodyDiv w:val="1"/>
      <w:marLeft w:val="0"/>
      <w:marRight w:val="0"/>
      <w:marTop w:val="0"/>
      <w:marBottom w:val="0"/>
      <w:divBdr>
        <w:top w:val="none" w:sz="0" w:space="0" w:color="auto"/>
        <w:left w:val="none" w:sz="0" w:space="0" w:color="auto"/>
        <w:bottom w:val="none" w:sz="0" w:space="0" w:color="auto"/>
        <w:right w:val="none" w:sz="0" w:space="0" w:color="auto"/>
      </w:divBdr>
      <w:divsChild>
        <w:div w:id="1964262091">
          <w:marLeft w:val="0"/>
          <w:marRight w:val="0"/>
          <w:marTop w:val="0"/>
          <w:marBottom w:val="0"/>
          <w:divBdr>
            <w:top w:val="none" w:sz="0" w:space="0" w:color="auto"/>
            <w:left w:val="none" w:sz="0" w:space="0" w:color="auto"/>
            <w:bottom w:val="none" w:sz="0" w:space="0" w:color="auto"/>
            <w:right w:val="none" w:sz="0" w:space="0" w:color="auto"/>
          </w:divBdr>
        </w:div>
        <w:div w:id="2122676200">
          <w:marLeft w:val="0"/>
          <w:marRight w:val="0"/>
          <w:marTop w:val="0"/>
          <w:marBottom w:val="0"/>
          <w:divBdr>
            <w:top w:val="none" w:sz="0" w:space="0" w:color="auto"/>
            <w:left w:val="none" w:sz="0" w:space="0" w:color="auto"/>
            <w:bottom w:val="none" w:sz="0" w:space="0" w:color="auto"/>
            <w:right w:val="none" w:sz="0" w:space="0" w:color="auto"/>
          </w:divBdr>
        </w:div>
        <w:div w:id="952831561">
          <w:marLeft w:val="0"/>
          <w:marRight w:val="0"/>
          <w:marTop w:val="0"/>
          <w:marBottom w:val="0"/>
          <w:divBdr>
            <w:top w:val="none" w:sz="0" w:space="0" w:color="auto"/>
            <w:left w:val="none" w:sz="0" w:space="0" w:color="auto"/>
            <w:bottom w:val="none" w:sz="0" w:space="0" w:color="auto"/>
            <w:right w:val="none" w:sz="0" w:space="0" w:color="auto"/>
          </w:divBdr>
        </w:div>
        <w:div w:id="347752656">
          <w:marLeft w:val="0"/>
          <w:marRight w:val="0"/>
          <w:marTop w:val="0"/>
          <w:marBottom w:val="0"/>
          <w:divBdr>
            <w:top w:val="none" w:sz="0" w:space="0" w:color="auto"/>
            <w:left w:val="none" w:sz="0" w:space="0" w:color="auto"/>
            <w:bottom w:val="none" w:sz="0" w:space="0" w:color="auto"/>
            <w:right w:val="none" w:sz="0" w:space="0" w:color="auto"/>
          </w:divBdr>
        </w:div>
        <w:div w:id="1760446189">
          <w:marLeft w:val="0"/>
          <w:marRight w:val="0"/>
          <w:marTop w:val="0"/>
          <w:marBottom w:val="0"/>
          <w:divBdr>
            <w:top w:val="none" w:sz="0" w:space="0" w:color="auto"/>
            <w:left w:val="none" w:sz="0" w:space="0" w:color="auto"/>
            <w:bottom w:val="none" w:sz="0" w:space="0" w:color="auto"/>
            <w:right w:val="none" w:sz="0" w:space="0" w:color="auto"/>
          </w:divBdr>
        </w:div>
      </w:divsChild>
    </w:div>
    <w:div w:id="191116799">
      <w:bodyDiv w:val="1"/>
      <w:marLeft w:val="0"/>
      <w:marRight w:val="0"/>
      <w:marTop w:val="0"/>
      <w:marBottom w:val="0"/>
      <w:divBdr>
        <w:top w:val="none" w:sz="0" w:space="0" w:color="auto"/>
        <w:left w:val="none" w:sz="0" w:space="0" w:color="auto"/>
        <w:bottom w:val="none" w:sz="0" w:space="0" w:color="auto"/>
        <w:right w:val="none" w:sz="0" w:space="0" w:color="auto"/>
      </w:divBdr>
      <w:divsChild>
        <w:div w:id="238710333">
          <w:marLeft w:val="0"/>
          <w:marRight w:val="0"/>
          <w:marTop w:val="0"/>
          <w:marBottom w:val="0"/>
          <w:divBdr>
            <w:top w:val="none" w:sz="0" w:space="0" w:color="auto"/>
            <w:left w:val="none" w:sz="0" w:space="0" w:color="auto"/>
            <w:bottom w:val="none" w:sz="0" w:space="0" w:color="auto"/>
            <w:right w:val="none" w:sz="0" w:space="0" w:color="auto"/>
          </w:divBdr>
        </w:div>
        <w:div w:id="1194729428">
          <w:marLeft w:val="0"/>
          <w:marRight w:val="0"/>
          <w:marTop w:val="0"/>
          <w:marBottom w:val="0"/>
          <w:divBdr>
            <w:top w:val="none" w:sz="0" w:space="0" w:color="auto"/>
            <w:left w:val="none" w:sz="0" w:space="0" w:color="auto"/>
            <w:bottom w:val="none" w:sz="0" w:space="0" w:color="auto"/>
            <w:right w:val="none" w:sz="0" w:space="0" w:color="auto"/>
          </w:divBdr>
        </w:div>
        <w:div w:id="549611005">
          <w:marLeft w:val="0"/>
          <w:marRight w:val="0"/>
          <w:marTop w:val="0"/>
          <w:marBottom w:val="0"/>
          <w:divBdr>
            <w:top w:val="none" w:sz="0" w:space="0" w:color="auto"/>
            <w:left w:val="none" w:sz="0" w:space="0" w:color="auto"/>
            <w:bottom w:val="none" w:sz="0" w:space="0" w:color="auto"/>
            <w:right w:val="none" w:sz="0" w:space="0" w:color="auto"/>
          </w:divBdr>
        </w:div>
        <w:div w:id="873466834">
          <w:marLeft w:val="0"/>
          <w:marRight w:val="0"/>
          <w:marTop w:val="0"/>
          <w:marBottom w:val="0"/>
          <w:divBdr>
            <w:top w:val="none" w:sz="0" w:space="0" w:color="auto"/>
            <w:left w:val="none" w:sz="0" w:space="0" w:color="auto"/>
            <w:bottom w:val="none" w:sz="0" w:space="0" w:color="auto"/>
            <w:right w:val="none" w:sz="0" w:space="0" w:color="auto"/>
          </w:divBdr>
        </w:div>
      </w:divsChild>
    </w:div>
    <w:div w:id="263078094">
      <w:bodyDiv w:val="1"/>
      <w:marLeft w:val="0"/>
      <w:marRight w:val="0"/>
      <w:marTop w:val="0"/>
      <w:marBottom w:val="0"/>
      <w:divBdr>
        <w:top w:val="none" w:sz="0" w:space="0" w:color="auto"/>
        <w:left w:val="none" w:sz="0" w:space="0" w:color="auto"/>
        <w:bottom w:val="none" w:sz="0" w:space="0" w:color="auto"/>
        <w:right w:val="none" w:sz="0" w:space="0" w:color="auto"/>
      </w:divBdr>
      <w:divsChild>
        <w:div w:id="1469325893">
          <w:marLeft w:val="0"/>
          <w:marRight w:val="0"/>
          <w:marTop w:val="0"/>
          <w:marBottom w:val="0"/>
          <w:divBdr>
            <w:top w:val="none" w:sz="0" w:space="0" w:color="auto"/>
            <w:left w:val="none" w:sz="0" w:space="0" w:color="auto"/>
            <w:bottom w:val="none" w:sz="0" w:space="0" w:color="auto"/>
            <w:right w:val="none" w:sz="0" w:space="0" w:color="auto"/>
          </w:divBdr>
        </w:div>
        <w:div w:id="926813988">
          <w:marLeft w:val="0"/>
          <w:marRight w:val="0"/>
          <w:marTop w:val="0"/>
          <w:marBottom w:val="0"/>
          <w:divBdr>
            <w:top w:val="none" w:sz="0" w:space="0" w:color="auto"/>
            <w:left w:val="none" w:sz="0" w:space="0" w:color="auto"/>
            <w:bottom w:val="none" w:sz="0" w:space="0" w:color="auto"/>
            <w:right w:val="none" w:sz="0" w:space="0" w:color="auto"/>
          </w:divBdr>
        </w:div>
        <w:div w:id="1440369730">
          <w:marLeft w:val="0"/>
          <w:marRight w:val="0"/>
          <w:marTop w:val="0"/>
          <w:marBottom w:val="0"/>
          <w:divBdr>
            <w:top w:val="none" w:sz="0" w:space="0" w:color="auto"/>
            <w:left w:val="none" w:sz="0" w:space="0" w:color="auto"/>
            <w:bottom w:val="none" w:sz="0" w:space="0" w:color="auto"/>
            <w:right w:val="none" w:sz="0" w:space="0" w:color="auto"/>
          </w:divBdr>
        </w:div>
        <w:div w:id="474378157">
          <w:marLeft w:val="0"/>
          <w:marRight w:val="0"/>
          <w:marTop w:val="0"/>
          <w:marBottom w:val="0"/>
          <w:divBdr>
            <w:top w:val="none" w:sz="0" w:space="0" w:color="auto"/>
            <w:left w:val="none" w:sz="0" w:space="0" w:color="auto"/>
            <w:bottom w:val="none" w:sz="0" w:space="0" w:color="auto"/>
            <w:right w:val="none" w:sz="0" w:space="0" w:color="auto"/>
          </w:divBdr>
        </w:div>
        <w:div w:id="1896238825">
          <w:marLeft w:val="0"/>
          <w:marRight w:val="0"/>
          <w:marTop w:val="0"/>
          <w:marBottom w:val="0"/>
          <w:divBdr>
            <w:top w:val="none" w:sz="0" w:space="0" w:color="auto"/>
            <w:left w:val="none" w:sz="0" w:space="0" w:color="auto"/>
            <w:bottom w:val="none" w:sz="0" w:space="0" w:color="auto"/>
            <w:right w:val="none" w:sz="0" w:space="0" w:color="auto"/>
          </w:divBdr>
        </w:div>
        <w:div w:id="1484084291">
          <w:marLeft w:val="0"/>
          <w:marRight w:val="0"/>
          <w:marTop w:val="0"/>
          <w:marBottom w:val="0"/>
          <w:divBdr>
            <w:top w:val="none" w:sz="0" w:space="0" w:color="auto"/>
            <w:left w:val="none" w:sz="0" w:space="0" w:color="auto"/>
            <w:bottom w:val="none" w:sz="0" w:space="0" w:color="auto"/>
            <w:right w:val="none" w:sz="0" w:space="0" w:color="auto"/>
          </w:divBdr>
        </w:div>
        <w:div w:id="798454468">
          <w:marLeft w:val="0"/>
          <w:marRight w:val="0"/>
          <w:marTop w:val="0"/>
          <w:marBottom w:val="0"/>
          <w:divBdr>
            <w:top w:val="none" w:sz="0" w:space="0" w:color="auto"/>
            <w:left w:val="none" w:sz="0" w:space="0" w:color="auto"/>
            <w:bottom w:val="none" w:sz="0" w:space="0" w:color="auto"/>
            <w:right w:val="none" w:sz="0" w:space="0" w:color="auto"/>
          </w:divBdr>
        </w:div>
        <w:div w:id="78253641">
          <w:marLeft w:val="0"/>
          <w:marRight w:val="0"/>
          <w:marTop w:val="0"/>
          <w:marBottom w:val="0"/>
          <w:divBdr>
            <w:top w:val="none" w:sz="0" w:space="0" w:color="auto"/>
            <w:left w:val="none" w:sz="0" w:space="0" w:color="auto"/>
            <w:bottom w:val="none" w:sz="0" w:space="0" w:color="auto"/>
            <w:right w:val="none" w:sz="0" w:space="0" w:color="auto"/>
          </w:divBdr>
        </w:div>
      </w:divsChild>
    </w:div>
    <w:div w:id="456144592">
      <w:bodyDiv w:val="1"/>
      <w:marLeft w:val="0"/>
      <w:marRight w:val="0"/>
      <w:marTop w:val="0"/>
      <w:marBottom w:val="0"/>
      <w:divBdr>
        <w:top w:val="none" w:sz="0" w:space="0" w:color="auto"/>
        <w:left w:val="none" w:sz="0" w:space="0" w:color="auto"/>
        <w:bottom w:val="none" w:sz="0" w:space="0" w:color="auto"/>
        <w:right w:val="none" w:sz="0" w:space="0" w:color="auto"/>
      </w:divBdr>
      <w:divsChild>
        <w:div w:id="312561802">
          <w:marLeft w:val="0"/>
          <w:marRight w:val="0"/>
          <w:marTop w:val="0"/>
          <w:marBottom w:val="0"/>
          <w:divBdr>
            <w:top w:val="none" w:sz="0" w:space="0" w:color="auto"/>
            <w:left w:val="none" w:sz="0" w:space="0" w:color="auto"/>
            <w:bottom w:val="none" w:sz="0" w:space="0" w:color="auto"/>
            <w:right w:val="none" w:sz="0" w:space="0" w:color="auto"/>
          </w:divBdr>
        </w:div>
        <w:div w:id="1768228957">
          <w:marLeft w:val="0"/>
          <w:marRight w:val="0"/>
          <w:marTop w:val="0"/>
          <w:marBottom w:val="0"/>
          <w:divBdr>
            <w:top w:val="none" w:sz="0" w:space="0" w:color="auto"/>
            <w:left w:val="none" w:sz="0" w:space="0" w:color="auto"/>
            <w:bottom w:val="none" w:sz="0" w:space="0" w:color="auto"/>
            <w:right w:val="none" w:sz="0" w:space="0" w:color="auto"/>
          </w:divBdr>
        </w:div>
        <w:div w:id="1389035648">
          <w:marLeft w:val="0"/>
          <w:marRight w:val="0"/>
          <w:marTop w:val="0"/>
          <w:marBottom w:val="0"/>
          <w:divBdr>
            <w:top w:val="none" w:sz="0" w:space="0" w:color="auto"/>
            <w:left w:val="none" w:sz="0" w:space="0" w:color="auto"/>
            <w:bottom w:val="none" w:sz="0" w:space="0" w:color="auto"/>
            <w:right w:val="none" w:sz="0" w:space="0" w:color="auto"/>
          </w:divBdr>
        </w:div>
        <w:div w:id="1028800518">
          <w:marLeft w:val="0"/>
          <w:marRight w:val="0"/>
          <w:marTop w:val="0"/>
          <w:marBottom w:val="0"/>
          <w:divBdr>
            <w:top w:val="none" w:sz="0" w:space="0" w:color="auto"/>
            <w:left w:val="none" w:sz="0" w:space="0" w:color="auto"/>
            <w:bottom w:val="none" w:sz="0" w:space="0" w:color="auto"/>
            <w:right w:val="none" w:sz="0" w:space="0" w:color="auto"/>
          </w:divBdr>
        </w:div>
        <w:div w:id="1140272219">
          <w:marLeft w:val="0"/>
          <w:marRight w:val="0"/>
          <w:marTop w:val="0"/>
          <w:marBottom w:val="0"/>
          <w:divBdr>
            <w:top w:val="none" w:sz="0" w:space="0" w:color="auto"/>
            <w:left w:val="none" w:sz="0" w:space="0" w:color="auto"/>
            <w:bottom w:val="none" w:sz="0" w:space="0" w:color="auto"/>
            <w:right w:val="none" w:sz="0" w:space="0" w:color="auto"/>
          </w:divBdr>
        </w:div>
        <w:div w:id="1110514831">
          <w:marLeft w:val="0"/>
          <w:marRight w:val="0"/>
          <w:marTop w:val="0"/>
          <w:marBottom w:val="0"/>
          <w:divBdr>
            <w:top w:val="none" w:sz="0" w:space="0" w:color="auto"/>
            <w:left w:val="none" w:sz="0" w:space="0" w:color="auto"/>
            <w:bottom w:val="none" w:sz="0" w:space="0" w:color="auto"/>
            <w:right w:val="none" w:sz="0" w:space="0" w:color="auto"/>
          </w:divBdr>
        </w:div>
        <w:div w:id="491604421">
          <w:marLeft w:val="0"/>
          <w:marRight w:val="0"/>
          <w:marTop w:val="0"/>
          <w:marBottom w:val="0"/>
          <w:divBdr>
            <w:top w:val="none" w:sz="0" w:space="0" w:color="auto"/>
            <w:left w:val="none" w:sz="0" w:space="0" w:color="auto"/>
            <w:bottom w:val="none" w:sz="0" w:space="0" w:color="auto"/>
            <w:right w:val="none" w:sz="0" w:space="0" w:color="auto"/>
          </w:divBdr>
        </w:div>
      </w:divsChild>
    </w:div>
    <w:div w:id="739013625">
      <w:bodyDiv w:val="1"/>
      <w:marLeft w:val="0"/>
      <w:marRight w:val="0"/>
      <w:marTop w:val="0"/>
      <w:marBottom w:val="0"/>
      <w:divBdr>
        <w:top w:val="none" w:sz="0" w:space="0" w:color="auto"/>
        <w:left w:val="none" w:sz="0" w:space="0" w:color="auto"/>
        <w:bottom w:val="none" w:sz="0" w:space="0" w:color="auto"/>
        <w:right w:val="none" w:sz="0" w:space="0" w:color="auto"/>
      </w:divBdr>
      <w:divsChild>
        <w:div w:id="546912796">
          <w:marLeft w:val="0"/>
          <w:marRight w:val="0"/>
          <w:marTop w:val="0"/>
          <w:marBottom w:val="0"/>
          <w:divBdr>
            <w:top w:val="none" w:sz="0" w:space="0" w:color="auto"/>
            <w:left w:val="none" w:sz="0" w:space="0" w:color="auto"/>
            <w:bottom w:val="none" w:sz="0" w:space="0" w:color="auto"/>
            <w:right w:val="none" w:sz="0" w:space="0" w:color="auto"/>
          </w:divBdr>
          <w:divsChild>
            <w:div w:id="1725717454">
              <w:marLeft w:val="0"/>
              <w:marRight w:val="0"/>
              <w:marTop w:val="0"/>
              <w:marBottom w:val="0"/>
              <w:divBdr>
                <w:top w:val="none" w:sz="0" w:space="0" w:color="auto"/>
                <w:left w:val="none" w:sz="0" w:space="0" w:color="auto"/>
                <w:bottom w:val="none" w:sz="0" w:space="0" w:color="auto"/>
                <w:right w:val="none" w:sz="0" w:space="0" w:color="auto"/>
              </w:divBdr>
              <w:divsChild>
                <w:div w:id="1619219521">
                  <w:marLeft w:val="0"/>
                  <w:marRight w:val="0"/>
                  <w:marTop w:val="0"/>
                  <w:marBottom w:val="0"/>
                  <w:divBdr>
                    <w:top w:val="none" w:sz="0" w:space="0" w:color="auto"/>
                    <w:left w:val="none" w:sz="0" w:space="0" w:color="auto"/>
                    <w:bottom w:val="none" w:sz="0" w:space="0" w:color="auto"/>
                    <w:right w:val="none" w:sz="0" w:space="0" w:color="auto"/>
                  </w:divBdr>
                  <w:divsChild>
                    <w:div w:id="53437236">
                      <w:marLeft w:val="0"/>
                      <w:marRight w:val="0"/>
                      <w:marTop w:val="0"/>
                      <w:marBottom w:val="0"/>
                      <w:divBdr>
                        <w:top w:val="none" w:sz="0" w:space="0" w:color="auto"/>
                        <w:left w:val="none" w:sz="0" w:space="0" w:color="auto"/>
                        <w:bottom w:val="none" w:sz="0" w:space="0" w:color="auto"/>
                        <w:right w:val="none" w:sz="0" w:space="0" w:color="auto"/>
                      </w:divBdr>
                      <w:divsChild>
                        <w:div w:id="926228816">
                          <w:marLeft w:val="0"/>
                          <w:marRight w:val="0"/>
                          <w:marTop w:val="180"/>
                          <w:marBottom w:val="0"/>
                          <w:divBdr>
                            <w:top w:val="none" w:sz="0" w:space="0" w:color="auto"/>
                            <w:left w:val="none" w:sz="0" w:space="0" w:color="auto"/>
                            <w:bottom w:val="none" w:sz="0" w:space="0" w:color="auto"/>
                            <w:right w:val="none" w:sz="0" w:space="0" w:color="auto"/>
                          </w:divBdr>
                          <w:divsChild>
                            <w:div w:id="1763378224">
                              <w:marLeft w:val="0"/>
                              <w:marRight w:val="0"/>
                              <w:marTop w:val="0"/>
                              <w:marBottom w:val="0"/>
                              <w:divBdr>
                                <w:top w:val="none" w:sz="0" w:space="0" w:color="auto"/>
                                <w:left w:val="none" w:sz="0" w:space="0" w:color="auto"/>
                                <w:bottom w:val="none" w:sz="0" w:space="0" w:color="auto"/>
                                <w:right w:val="none" w:sz="0" w:space="0" w:color="auto"/>
                              </w:divBdr>
                              <w:divsChild>
                                <w:div w:id="1680699372">
                                  <w:marLeft w:val="0"/>
                                  <w:marRight w:val="0"/>
                                  <w:marTop w:val="0"/>
                                  <w:marBottom w:val="0"/>
                                  <w:divBdr>
                                    <w:top w:val="none" w:sz="0" w:space="0" w:color="auto"/>
                                    <w:left w:val="none" w:sz="0" w:space="0" w:color="auto"/>
                                    <w:bottom w:val="none" w:sz="0" w:space="0" w:color="auto"/>
                                    <w:right w:val="none" w:sz="0" w:space="0" w:color="auto"/>
                                  </w:divBdr>
                                  <w:divsChild>
                                    <w:div w:id="1875657849">
                                      <w:marLeft w:val="0"/>
                                      <w:marRight w:val="0"/>
                                      <w:marTop w:val="0"/>
                                      <w:marBottom w:val="0"/>
                                      <w:divBdr>
                                        <w:top w:val="none" w:sz="0" w:space="0" w:color="auto"/>
                                        <w:left w:val="none" w:sz="0" w:space="0" w:color="auto"/>
                                        <w:bottom w:val="none" w:sz="0" w:space="0" w:color="auto"/>
                                        <w:right w:val="none" w:sz="0" w:space="0" w:color="auto"/>
                                      </w:divBdr>
                                      <w:divsChild>
                                        <w:div w:id="1434862016">
                                          <w:marLeft w:val="0"/>
                                          <w:marRight w:val="0"/>
                                          <w:marTop w:val="0"/>
                                          <w:marBottom w:val="0"/>
                                          <w:divBdr>
                                            <w:top w:val="none" w:sz="0" w:space="0" w:color="auto"/>
                                            <w:left w:val="none" w:sz="0" w:space="0" w:color="auto"/>
                                            <w:bottom w:val="none" w:sz="0" w:space="0" w:color="auto"/>
                                            <w:right w:val="none" w:sz="0" w:space="0" w:color="auto"/>
                                          </w:divBdr>
                                          <w:divsChild>
                                            <w:div w:id="500198767">
                                              <w:marLeft w:val="0"/>
                                              <w:marRight w:val="0"/>
                                              <w:marTop w:val="0"/>
                                              <w:marBottom w:val="0"/>
                                              <w:divBdr>
                                                <w:top w:val="none" w:sz="0" w:space="0" w:color="auto"/>
                                                <w:left w:val="none" w:sz="0" w:space="0" w:color="auto"/>
                                                <w:bottom w:val="none" w:sz="0" w:space="0" w:color="auto"/>
                                                <w:right w:val="none" w:sz="0" w:space="0" w:color="auto"/>
                                              </w:divBdr>
                                              <w:divsChild>
                                                <w:div w:id="1873419327">
                                                  <w:marLeft w:val="0"/>
                                                  <w:marRight w:val="0"/>
                                                  <w:marTop w:val="0"/>
                                                  <w:marBottom w:val="0"/>
                                                  <w:divBdr>
                                                    <w:top w:val="none" w:sz="0" w:space="0" w:color="auto"/>
                                                    <w:left w:val="none" w:sz="0" w:space="0" w:color="auto"/>
                                                    <w:bottom w:val="none" w:sz="0" w:space="0" w:color="auto"/>
                                                    <w:right w:val="none" w:sz="0" w:space="0" w:color="auto"/>
                                                  </w:divBdr>
                                                  <w:divsChild>
                                                    <w:div w:id="783155572">
                                                      <w:marLeft w:val="0"/>
                                                      <w:marRight w:val="0"/>
                                                      <w:marTop w:val="0"/>
                                                      <w:marBottom w:val="0"/>
                                                      <w:divBdr>
                                                        <w:top w:val="none" w:sz="0" w:space="0" w:color="auto"/>
                                                        <w:left w:val="none" w:sz="0" w:space="0" w:color="auto"/>
                                                        <w:bottom w:val="none" w:sz="0" w:space="0" w:color="auto"/>
                                                        <w:right w:val="none" w:sz="0" w:space="0" w:color="auto"/>
                                                      </w:divBdr>
                                                    </w:div>
                                                    <w:div w:id="1165557797">
                                                      <w:marLeft w:val="0"/>
                                                      <w:marRight w:val="0"/>
                                                      <w:marTop w:val="0"/>
                                                      <w:marBottom w:val="0"/>
                                                      <w:divBdr>
                                                        <w:top w:val="none" w:sz="0" w:space="0" w:color="auto"/>
                                                        <w:left w:val="none" w:sz="0" w:space="0" w:color="auto"/>
                                                        <w:bottom w:val="none" w:sz="0" w:space="0" w:color="auto"/>
                                                        <w:right w:val="none" w:sz="0" w:space="0" w:color="auto"/>
                                                      </w:divBdr>
                                                    </w:div>
                                                    <w:div w:id="186527876">
                                                      <w:marLeft w:val="0"/>
                                                      <w:marRight w:val="0"/>
                                                      <w:marTop w:val="0"/>
                                                      <w:marBottom w:val="0"/>
                                                      <w:divBdr>
                                                        <w:top w:val="none" w:sz="0" w:space="0" w:color="auto"/>
                                                        <w:left w:val="none" w:sz="0" w:space="0" w:color="auto"/>
                                                        <w:bottom w:val="none" w:sz="0" w:space="0" w:color="auto"/>
                                                        <w:right w:val="none" w:sz="0" w:space="0" w:color="auto"/>
                                                      </w:divBdr>
                                                    </w:div>
                                                    <w:div w:id="1523012773">
                                                      <w:marLeft w:val="0"/>
                                                      <w:marRight w:val="0"/>
                                                      <w:marTop w:val="0"/>
                                                      <w:marBottom w:val="0"/>
                                                      <w:divBdr>
                                                        <w:top w:val="none" w:sz="0" w:space="0" w:color="auto"/>
                                                        <w:left w:val="none" w:sz="0" w:space="0" w:color="auto"/>
                                                        <w:bottom w:val="none" w:sz="0" w:space="0" w:color="auto"/>
                                                        <w:right w:val="none" w:sz="0" w:space="0" w:color="auto"/>
                                                      </w:divBdr>
                                                    </w:div>
                                                    <w:div w:id="1331954923">
                                                      <w:marLeft w:val="0"/>
                                                      <w:marRight w:val="0"/>
                                                      <w:marTop w:val="0"/>
                                                      <w:marBottom w:val="0"/>
                                                      <w:divBdr>
                                                        <w:top w:val="none" w:sz="0" w:space="0" w:color="auto"/>
                                                        <w:left w:val="none" w:sz="0" w:space="0" w:color="auto"/>
                                                        <w:bottom w:val="none" w:sz="0" w:space="0" w:color="auto"/>
                                                        <w:right w:val="none" w:sz="0" w:space="0" w:color="auto"/>
                                                      </w:divBdr>
                                                    </w:div>
                                                    <w:div w:id="92445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7755">
                                          <w:marLeft w:val="0"/>
                                          <w:marRight w:val="0"/>
                                          <w:marTop w:val="0"/>
                                          <w:marBottom w:val="0"/>
                                          <w:divBdr>
                                            <w:top w:val="none" w:sz="0" w:space="0" w:color="auto"/>
                                            <w:left w:val="none" w:sz="0" w:space="0" w:color="auto"/>
                                            <w:bottom w:val="none" w:sz="0" w:space="0" w:color="auto"/>
                                            <w:right w:val="none" w:sz="0" w:space="0" w:color="auto"/>
                                          </w:divBdr>
                                          <w:divsChild>
                                            <w:div w:id="379477480">
                                              <w:marLeft w:val="0"/>
                                              <w:marRight w:val="0"/>
                                              <w:marTop w:val="0"/>
                                              <w:marBottom w:val="0"/>
                                              <w:divBdr>
                                                <w:top w:val="none" w:sz="0" w:space="0" w:color="auto"/>
                                                <w:left w:val="none" w:sz="0" w:space="0" w:color="auto"/>
                                                <w:bottom w:val="none" w:sz="0" w:space="0" w:color="auto"/>
                                                <w:right w:val="none" w:sz="0" w:space="0" w:color="auto"/>
                                              </w:divBdr>
                                              <w:divsChild>
                                                <w:div w:id="1910532197">
                                                  <w:marLeft w:val="0"/>
                                                  <w:marRight w:val="0"/>
                                                  <w:marTop w:val="0"/>
                                                  <w:marBottom w:val="0"/>
                                                  <w:divBdr>
                                                    <w:top w:val="none" w:sz="0" w:space="0" w:color="auto"/>
                                                    <w:left w:val="none" w:sz="0" w:space="0" w:color="auto"/>
                                                    <w:bottom w:val="none" w:sz="0" w:space="0" w:color="auto"/>
                                                    <w:right w:val="none" w:sz="0" w:space="0" w:color="auto"/>
                                                  </w:divBdr>
                                                  <w:divsChild>
                                                    <w:div w:id="373165310">
                                                      <w:marLeft w:val="0"/>
                                                      <w:marRight w:val="0"/>
                                                      <w:marTop w:val="0"/>
                                                      <w:marBottom w:val="0"/>
                                                      <w:divBdr>
                                                        <w:top w:val="none" w:sz="0" w:space="0" w:color="auto"/>
                                                        <w:left w:val="none" w:sz="0" w:space="0" w:color="auto"/>
                                                        <w:bottom w:val="none" w:sz="0" w:space="0" w:color="auto"/>
                                                        <w:right w:val="none" w:sz="0" w:space="0" w:color="auto"/>
                                                      </w:divBdr>
                                                      <w:divsChild>
                                                        <w:div w:id="190120711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7404">
                                          <w:marLeft w:val="0"/>
                                          <w:marRight w:val="0"/>
                                          <w:marTop w:val="360"/>
                                          <w:marBottom w:val="0"/>
                                          <w:divBdr>
                                            <w:top w:val="none" w:sz="0" w:space="0" w:color="auto"/>
                                            <w:left w:val="none" w:sz="0" w:space="0" w:color="auto"/>
                                            <w:bottom w:val="none" w:sz="0" w:space="0" w:color="auto"/>
                                            <w:right w:val="none" w:sz="0" w:space="0" w:color="auto"/>
                                          </w:divBdr>
                                          <w:divsChild>
                                            <w:div w:id="2135515885">
                                              <w:marLeft w:val="0"/>
                                              <w:marRight w:val="0"/>
                                              <w:marTop w:val="0"/>
                                              <w:marBottom w:val="0"/>
                                              <w:divBdr>
                                                <w:top w:val="none" w:sz="0" w:space="0" w:color="auto"/>
                                                <w:left w:val="none" w:sz="0" w:space="0" w:color="auto"/>
                                                <w:bottom w:val="none" w:sz="0" w:space="0" w:color="auto"/>
                                                <w:right w:val="none" w:sz="0" w:space="0" w:color="auto"/>
                                              </w:divBdr>
                                            </w:div>
                                            <w:div w:id="1114592837">
                                              <w:marLeft w:val="0"/>
                                              <w:marRight w:val="0"/>
                                              <w:marTop w:val="0"/>
                                              <w:marBottom w:val="0"/>
                                              <w:divBdr>
                                                <w:top w:val="none" w:sz="0" w:space="0" w:color="auto"/>
                                                <w:left w:val="none" w:sz="0" w:space="0" w:color="auto"/>
                                                <w:bottom w:val="none" w:sz="0" w:space="0" w:color="auto"/>
                                                <w:right w:val="none" w:sz="0" w:space="0" w:color="auto"/>
                                              </w:divBdr>
                                            </w:div>
                                            <w:div w:id="114959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735819">
      <w:bodyDiv w:val="1"/>
      <w:marLeft w:val="0"/>
      <w:marRight w:val="0"/>
      <w:marTop w:val="0"/>
      <w:marBottom w:val="0"/>
      <w:divBdr>
        <w:top w:val="none" w:sz="0" w:space="0" w:color="auto"/>
        <w:left w:val="none" w:sz="0" w:space="0" w:color="auto"/>
        <w:bottom w:val="none" w:sz="0" w:space="0" w:color="auto"/>
        <w:right w:val="none" w:sz="0" w:space="0" w:color="auto"/>
      </w:divBdr>
      <w:divsChild>
        <w:div w:id="1486780638">
          <w:marLeft w:val="0"/>
          <w:marRight w:val="0"/>
          <w:marTop w:val="0"/>
          <w:marBottom w:val="0"/>
          <w:divBdr>
            <w:top w:val="none" w:sz="0" w:space="0" w:color="auto"/>
            <w:left w:val="none" w:sz="0" w:space="0" w:color="auto"/>
            <w:bottom w:val="none" w:sz="0" w:space="0" w:color="auto"/>
            <w:right w:val="none" w:sz="0" w:space="0" w:color="auto"/>
          </w:divBdr>
        </w:div>
        <w:div w:id="135533466">
          <w:marLeft w:val="0"/>
          <w:marRight w:val="0"/>
          <w:marTop w:val="0"/>
          <w:marBottom w:val="0"/>
          <w:divBdr>
            <w:top w:val="none" w:sz="0" w:space="0" w:color="auto"/>
            <w:left w:val="none" w:sz="0" w:space="0" w:color="auto"/>
            <w:bottom w:val="none" w:sz="0" w:space="0" w:color="auto"/>
            <w:right w:val="none" w:sz="0" w:space="0" w:color="auto"/>
          </w:divBdr>
        </w:div>
        <w:div w:id="360713058">
          <w:marLeft w:val="0"/>
          <w:marRight w:val="0"/>
          <w:marTop w:val="0"/>
          <w:marBottom w:val="0"/>
          <w:divBdr>
            <w:top w:val="none" w:sz="0" w:space="0" w:color="auto"/>
            <w:left w:val="none" w:sz="0" w:space="0" w:color="auto"/>
            <w:bottom w:val="none" w:sz="0" w:space="0" w:color="auto"/>
            <w:right w:val="none" w:sz="0" w:space="0" w:color="auto"/>
          </w:divBdr>
        </w:div>
        <w:div w:id="1050417528">
          <w:marLeft w:val="0"/>
          <w:marRight w:val="0"/>
          <w:marTop w:val="0"/>
          <w:marBottom w:val="0"/>
          <w:divBdr>
            <w:top w:val="none" w:sz="0" w:space="0" w:color="auto"/>
            <w:left w:val="none" w:sz="0" w:space="0" w:color="auto"/>
            <w:bottom w:val="none" w:sz="0" w:space="0" w:color="auto"/>
            <w:right w:val="none" w:sz="0" w:space="0" w:color="auto"/>
          </w:divBdr>
        </w:div>
      </w:divsChild>
    </w:div>
    <w:div w:id="795179795">
      <w:bodyDiv w:val="1"/>
      <w:marLeft w:val="0"/>
      <w:marRight w:val="0"/>
      <w:marTop w:val="0"/>
      <w:marBottom w:val="0"/>
      <w:divBdr>
        <w:top w:val="none" w:sz="0" w:space="0" w:color="auto"/>
        <w:left w:val="none" w:sz="0" w:space="0" w:color="auto"/>
        <w:bottom w:val="none" w:sz="0" w:space="0" w:color="auto"/>
        <w:right w:val="none" w:sz="0" w:space="0" w:color="auto"/>
      </w:divBdr>
      <w:divsChild>
        <w:div w:id="723724702">
          <w:marLeft w:val="0"/>
          <w:marRight w:val="0"/>
          <w:marTop w:val="0"/>
          <w:marBottom w:val="0"/>
          <w:divBdr>
            <w:top w:val="none" w:sz="0" w:space="0" w:color="auto"/>
            <w:left w:val="none" w:sz="0" w:space="0" w:color="auto"/>
            <w:bottom w:val="none" w:sz="0" w:space="0" w:color="auto"/>
            <w:right w:val="none" w:sz="0" w:space="0" w:color="auto"/>
          </w:divBdr>
        </w:div>
        <w:div w:id="369651018">
          <w:marLeft w:val="0"/>
          <w:marRight w:val="0"/>
          <w:marTop w:val="0"/>
          <w:marBottom w:val="0"/>
          <w:divBdr>
            <w:top w:val="none" w:sz="0" w:space="0" w:color="auto"/>
            <w:left w:val="none" w:sz="0" w:space="0" w:color="auto"/>
            <w:bottom w:val="none" w:sz="0" w:space="0" w:color="auto"/>
            <w:right w:val="none" w:sz="0" w:space="0" w:color="auto"/>
          </w:divBdr>
        </w:div>
        <w:div w:id="1630472020">
          <w:marLeft w:val="0"/>
          <w:marRight w:val="0"/>
          <w:marTop w:val="0"/>
          <w:marBottom w:val="0"/>
          <w:divBdr>
            <w:top w:val="none" w:sz="0" w:space="0" w:color="auto"/>
            <w:left w:val="none" w:sz="0" w:space="0" w:color="auto"/>
            <w:bottom w:val="none" w:sz="0" w:space="0" w:color="auto"/>
            <w:right w:val="none" w:sz="0" w:space="0" w:color="auto"/>
          </w:divBdr>
        </w:div>
        <w:div w:id="752122524">
          <w:marLeft w:val="0"/>
          <w:marRight w:val="0"/>
          <w:marTop w:val="0"/>
          <w:marBottom w:val="0"/>
          <w:divBdr>
            <w:top w:val="none" w:sz="0" w:space="0" w:color="auto"/>
            <w:left w:val="none" w:sz="0" w:space="0" w:color="auto"/>
            <w:bottom w:val="none" w:sz="0" w:space="0" w:color="auto"/>
            <w:right w:val="none" w:sz="0" w:space="0" w:color="auto"/>
          </w:divBdr>
        </w:div>
        <w:div w:id="1882356053">
          <w:marLeft w:val="0"/>
          <w:marRight w:val="0"/>
          <w:marTop w:val="0"/>
          <w:marBottom w:val="0"/>
          <w:divBdr>
            <w:top w:val="none" w:sz="0" w:space="0" w:color="auto"/>
            <w:left w:val="none" w:sz="0" w:space="0" w:color="auto"/>
            <w:bottom w:val="none" w:sz="0" w:space="0" w:color="auto"/>
            <w:right w:val="none" w:sz="0" w:space="0" w:color="auto"/>
          </w:divBdr>
        </w:div>
        <w:div w:id="1879008988">
          <w:marLeft w:val="0"/>
          <w:marRight w:val="0"/>
          <w:marTop w:val="0"/>
          <w:marBottom w:val="0"/>
          <w:divBdr>
            <w:top w:val="none" w:sz="0" w:space="0" w:color="auto"/>
            <w:left w:val="none" w:sz="0" w:space="0" w:color="auto"/>
            <w:bottom w:val="none" w:sz="0" w:space="0" w:color="auto"/>
            <w:right w:val="none" w:sz="0" w:space="0" w:color="auto"/>
          </w:divBdr>
        </w:div>
      </w:divsChild>
    </w:div>
    <w:div w:id="817262000">
      <w:bodyDiv w:val="1"/>
      <w:marLeft w:val="0"/>
      <w:marRight w:val="0"/>
      <w:marTop w:val="0"/>
      <w:marBottom w:val="0"/>
      <w:divBdr>
        <w:top w:val="none" w:sz="0" w:space="0" w:color="auto"/>
        <w:left w:val="none" w:sz="0" w:space="0" w:color="auto"/>
        <w:bottom w:val="none" w:sz="0" w:space="0" w:color="auto"/>
        <w:right w:val="none" w:sz="0" w:space="0" w:color="auto"/>
      </w:divBdr>
      <w:divsChild>
        <w:div w:id="579028285">
          <w:marLeft w:val="0"/>
          <w:marRight w:val="0"/>
          <w:marTop w:val="0"/>
          <w:marBottom w:val="0"/>
          <w:divBdr>
            <w:top w:val="none" w:sz="0" w:space="0" w:color="auto"/>
            <w:left w:val="none" w:sz="0" w:space="0" w:color="auto"/>
            <w:bottom w:val="none" w:sz="0" w:space="0" w:color="auto"/>
            <w:right w:val="none" w:sz="0" w:space="0" w:color="auto"/>
          </w:divBdr>
        </w:div>
        <w:div w:id="1320842084">
          <w:marLeft w:val="0"/>
          <w:marRight w:val="0"/>
          <w:marTop w:val="0"/>
          <w:marBottom w:val="0"/>
          <w:divBdr>
            <w:top w:val="none" w:sz="0" w:space="0" w:color="auto"/>
            <w:left w:val="none" w:sz="0" w:space="0" w:color="auto"/>
            <w:bottom w:val="none" w:sz="0" w:space="0" w:color="auto"/>
            <w:right w:val="none" w:sz="0" w:space="0" w:color="auto"/>
          </w:divBdr>
        </w:div>
        <w:div w:id="2018849412">
          <w:marLeft w:val="0"/>
          <w:marRight w:val="0"/>
          <w:marTop w:val="0"/>
          <w:marBottom w:val="0"/>
          <w:divBdr>
            <w:top w:val="none" w:sz="0" w:space="0" w:color="auto"/>
            <w:left w:val="none" w:sz="0" w:space="0" w:color="auto"/>
            <w:bottom w:val="none" w:sz="0" w:space="0" w:color="auto"/>
            <w:right w:val="none" w:sz="0" w:space="0" w:color="auto"/>
          </w:divBdr>
        </w:div>
        <w:div w:id="2111051010">
          <w:marLeft w:val="0"/>
          <w:marRight w:val="0"/>
          <w:marTop w:val="0"/>
          <w:marBottom w:val="0"/>
          <w:divBdr>
            <w:top w:val="none" w:sz="0" w:space="0" w:color="auto"/>
            <w:left w:val="none" w:sz="0" w:space="0" w:color="auto"/>
            <w:bottom w:val="none" w:sz="0" w:space="0" w:color="auto"/>
            <w:right w:val="none" w:sz="0" w:space="0" w:color="auto"/>
          </w:divBdr>
        </w:div>
        <w:div w:id="1772161379">
          <w:marLeft w:val="0"/>
          <w:marRight w:val="0"/>
          <w:marTop w:val="0"/>
          <w:marBottom w:val="0"/>
          <w:divBdr>
            <w:top w:val="none" w:sz="0" w:space="0" w:color="auto"/>
            <w:left w:val="none" w:sz="0" w:space="0" w:color="auto"/>
            <w:bottom w:val="none" w:sz="0" w:space="0" w:color="auto"/>
            <w:right w:val="none" w:sz="0" w:space="0" w:color="auto"/>
          </w:divBdr>
        </w:div>
      </w:divsChild>
    </w:div>
    <w:div w:id="933904457">
      <w:bodyDiv w:val="1"/>
      <w:marLeft w:val="0"/>
      <w:marRight w:val="0"/>
      <w:marTop w:val="0"/>
      <w:marBottom w:val="0"/>
      <w:divBdr>
        <w:top w:val="none" w:sz="0" w:space="0" w:color="auto"/>
        <w:left w:val="none" w:sz="0" w:space="0" w:color="auto"/>
        <w:bottom w:val="none" w:sz="0" w:space="0" w:color="auto"/>
        <w:right w:val="none" w:sz="0" w:space="0" w:color="auto"/>
      </w:divBdr>
      <w:divsChild>
        <w:div w:id="855073327">
          <w:marLeft w:val="0"/>
          <w:marRight w:val="0"/>
          <w:marTop w:val="0"/>
          <w:marBottom w:val="0"/>
          <w:divBdr>
            <w:top w:val="none" w:sz="0" w:space="0" w:color="auto"/>
            <w:left w:val="none" w:sz="0" w:space="0" w:color="auto"/>
            <w:bottom w:val="none" w:sz="0" w:space="0" w:color="auto"/>
            <w:right w:val="none" w:sz="0" w:space="0" w:color="auto"/>
          </w:divBdr>
          <w:divsChild>
            <w:div w:id="2083093304">
              <w:marLeft w:val="0"/>
              <w:marRight w:val="0"/>
              <w:marTop w:val="0"/>
              <w:marBottom w:val="0"/>
              <w:divBdr>
                <w:top w:val="none" w:sz="0" w:space="0" w:color="auto"/>
                <w:left w:val="none" w:sz="0" w:space="0" w:color="auto"/>
                <w:bottom w:val="none" w:sz="0" w:space="0" w:color="auto"/>
                <w:right w:val="none" w:sz="0" w:space="0" w:color="auto"/>
              </w:divBdr>
              <w:divsChild>
                <w:div w:id="241453021">
                  <w:marLeft w:val="0"/>
                  <w:marRight w:val="0"/>
                  <w:marTop w:val="0"/>
                  <w:marBottom w:val="0"/>
                  <w:divBdr>
                    <w:top w:val="none" w:sz="0" w:space="0" w:color="auto"/>
                    <w:left w:val="none" w:sz="0" w:space="0" w:color="auto"/>
                    <w:bottom w:val="none" w:sz="0" w:space="0" w:color="auto"/>
                    <w:right w:val="none" w:sz="0" w:space="0" w:color="auto"/>
                  </w:divBdr>
                  <w:divsChild>
                    <w:div w:id="44451268">
                      <w:marLeft w:val="0"/>
                      <w:marRight w:val="0"/>
                      <w:marTop w:val="0"/>
                      <w:marBottom w:val="0"/>
                      <w:divBdr>
                        <w:top w:val="none" w:sz="0" w:space="0" w:color="auto"/>
                        <w:left w:val="none" w:sz="0" w:space="0" w:color="auto"/>
                        <w:bottom w:val="none" w:sz="0" w:space="0" w:color="auto"/>
                        <w:right w:val="none" w:sz="0" w:space="0" w:color="auto"/>
                      </w:divBdr>
                      <w:divsChild>
                        <w:div w:id="517355427">
                          <w:marLeft w:val="0"/>
                          <w:marRight w:val="0"/>
                          <w:marTop w:val="180"/>
                          <w:marBottom w:val="0"/>
                          <w:divBdr>
                            <w:top w:val="none" w:sz="0" w:space="0" w:color="auto"/>
                            <w:left w:val="none" w:sz="0" w:space="0" w:color="auto"/>
                            <w:bottom w:val="none" w:sz="0" w:space="0" w:color="auto"/>
                            <w:right w:val="none" w:sz="0" w:space="0" w:color="auto"/>
                          </w:divBdr>
                          <w:divsChild>
                            <w:div w:id="1514683343">
                              <w:marLeft w:val="0"/>
                              <w:marRight w:val="0"/>
                              <w:marTop w:val="0"/>
                              <w:marBottom w:val="0"/>
                              <w:divBdr>
                                <w:top w:val="none" w:sz="0" w:space="0" w:color="auto"/>
                                <w:left w:val="none" w:sz="0" w:space="0" w:color="auto"/>
                                <w:bottom w:val="none" w:sz="0" w:space="0" w:color="auto"/>
                                <w:right w:val="none" w:sz="0" w:space="0" w:color="auto"/>
                              </w:divBdr>
                              <w:divsChild>
                                <w:div w:id="2122264531">
                                  <w:marLeft w:val="0"/>
                                  <w:marRight w:val="0"/>
                                  <w:marTop w:val="0"/>
                                  <w:marBottom w:val="0"/>
                                  <w:divBdr>
                                    <w:top w:val="none" w:sz="0" w:space="0" w:color="auto"/>
                                    <w:left w:val="none" w:sz="0" w:space="0" w:color="auto"/>
                                    <w:bottom w:val="none" w:sz="0" w:space="0" w:color="auto"/>
                                    <w:right w:val="none" w:sz="0" w:space="0" w:color="auto"/>
                                  </w:divBdr>
                                  <w:divsChild>
                                    <w:div w:id="2003002505">
                                      <w:marLeft w:val="0"/>
                                      <w:marRight w:val="0"/>
                                      <w:marTop w:val="0"/>
                                      <w:marBottom w:val="0"/>
                                      <w:divBdr>
                                        <w:top w:val="none" w:sz="0" w:space="0" w:color="auto"/>
                                        <w:left w:val="none" w:sz="0" w:space="0" w:color="auto"/>
                                        <w:bottom w:val="none" w:sz="0" w:space="0" w:color="auto"/>
                                        <w:right w:val="none" w:sz="0" w:space="0" w:color="auto"/>
                                      </w:divBdr>
                                      <w:divsChild>
                                        <w:div w:id="1847090258">
                                          <w:marLeft w:val="0"/>
                                          <w:marRight w:val="0"/>
                                          <w:marTop w:val="0"/>
                                          <w:marBottom w:val="0"/>
                                          <w:divBdr>
                                            <w:top w:val="none" w:sz="0" w:space="0" w:color="auto"/>
                                            <w:left w:val="none" w:sz="0" w:space="0" w:color="auto"/>
                                            <w:bottom w:val="none" w:sz="0" w:space="0" w:color="auto"/>
                                            <w:right w:val="none" w:sz="0" w:space="0" w:color="auto"/>
                                          </w:divBdr>
                                          <w:divsChild>
                                            <w:div w:id="467623308">
                                              <w:marLeft w:val="0"/>
                                              <w:marRight w:val="0"/>
                                              <w:marTop w:val="0"/>
                                              <w:marBottom w:val="0"/>
                                              <w:divBdr>
                                                <w:top w:val="none" w:sz="0" w:space="0" w:color="auto"/>
                                                <w:left w:val="none" w:sz="0" w:space="0" w:color="auto"/>
                                                <w:bottom w:val="none" w:sz="0" w:space="0" w:color="auto"/>
                                                <w:right w:val="none" w:sz="0" w:space="0" w:color="auto"/>
                                              </w:divBdr>
                                              <w:divsChild>
                                                <w:div w:id="1627852588">
                                                  <w:marLeft w:val="0"/>
                                                  <w:marRight w:val="0"/>
                                                  <w:marTop w:val="0"/>
                                                  <w:marBottom w:val="0"/>
                                                  <w:divBdr>
                                                    <w:top w:val="none" w:sz="0" w:space="0" w:color="auto"/>
                                                    <w:left w:val="none" w:sz="0" w:space="0" w:color="auto"/>
                                                    <w:bottom w:val="none" w:sz="0" w:space="0" w:color="auto"/>
                                                    <w:right w:val="none" w:sz="0" w:space="0" w:color="auto"/>
                                                  </w:divBdr>
                                                  <w:divsChild>
                                                    <w:div w:id="225452634">
                                                      <w:marLeft w:val="0"/>
                                                      <w:marRight w:val="0"/>
                                                      <w:marTop w:val="0"/>
                                                      <w:marBottom w:val="0"/>
                                                      <w:divBdr>
                                                        <w:top w:val="none" w:sz="0" w:space="0" w:color="auto"/>
                                                        <w:left w:val="none" w:sz="0" w:space="0" w:color="auto"/>
                                                        <w:bottom w:val="none" w:sz="0" w:space="0" w:color="auto"/>
                                                        <w:right w:val="none" w:sz="0" w:space="0" w:color="auto"/>
                                                      </w:divBdr>
                                                    </w:div>
                                                    <w:div w:id="1560482363">
                                                      <w:marLeft w:val="0"/>
                                                      <w:marRight w:val="0"/>
                                                      <w:marTop w:val="0"/>
                                                      <w:marBottom w:val="0"/>
                                                      <w:divBdr>
                                                        <w:top w:val="none" w:sz="0" w:space="0" w:color="auto"/>
                                                        <w:left w:val="none" w:sz="0" w:space="0" w:color="auto"/>
                                                        <w:bottom w:val="none" w:sz="0" w:space="0" w:color="auto"/>
                                                        <w:right w:val="none" w:sz="0" w:space="0" w:color="auto"/>
                                                      </w:divBdr>
                                                    </w:div>
                                                    <w:div w:id="1710377303">
                                                      <w:marLeft w:val="0"/>
                                                      <w:marRight w:val="0"/>
                                                      <w:marTop w:val="0"/>
                                                      <w:marBottom w:val="0"/>
                                                      <w:divBdr>
                                                        <w:top w:val="none" w:sz="0" w:space="0" w:color="auto"/>
                                                        <w:left w:val="none" w:sz="0" w:space="0" w:color="auto"/>
                                                        <w:bottom w:val="none" w:sz="0" w:space="0" w:color="auto"/>
                                                        <w:right w:val="none" w:sz="0" w:space="0" w:color="auto"/>
                                                      </w:divBdr>
                                                    </w:div>
                                                    <w:div w:id="473330614">
                                                      <w:marLeft w:val="0"/>
                                                      <w:marRight w:val="0"/>
                                                      <w:marTop w:val="0"/>
                                                      <w:marBottom w:val="0"/>
                                                      <w:divBdr>
                                                        <w:top w:val="none" w:sz="0" w:space="0" w:color="auto"/>
                                                        <w:left w:val="none" w:sz="0" w:space="0" w:color="auto"/>
                                                        <w:bottom w:val="none" w:sz="0" w:space="0" w:color="auto"/>
                                                        <w:right w:val="none" w:sz="0" w:space="0" w:color="auto"/>
                                                      </w:divBdr>
                                                    </w:div>
                                                    <w:div w:id="6205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6603">
                                          <w:marLeft w:val="0"/>
                                          <w:marRight w:val="0"/>
                                          <w:marTop w:val="0"/>
                                          <w:marBottom w:val="0"/>
                                          <w:divBdr>
                                            <w:top w:val="none" w:sz="0" w:space="0" w:color="auto"/>
                                            <w:left w:val="none" w:sz="0" w:space="0" w:color="auto"/>
                                            <w:bottom w:val="none" w:sz="0" w:space="0" w:color="auto"/>
                                            <w:right w:val="none" w:sz="0" w:space="0" w:color="auto"/>
                                          </w:divBdr>
                                          <w:divsChild>
                                            <w:div w:id="944311103">
                                              <w:marLeft w:val="0"/>
                                              <w:marRight w:val="0"/>
                                              <w:marTop w:val="0"/>
                                              <w:marBottom w:val="0"/>
                                              <w:divBdr>
                                                <w:top w:val="none" w:sz="0" w:space="0" w:color="auto"/>
                                                <w:left w:val="none" w:sz="0" w:space="0" w:color="auto"/>
                                                <w:bottom w:val="none" w:sz="0" w:space="0" w:color="auto"/>
                                                <w:right w:val="none" w:sz="0" w:space="0" w:color="auto"/>
                                              </w:divBdr>
                                              <w:divsChild>
                                                <w:div w:id="1913153671">
                                                  <w:marLeft w:val="0"/>
                                                  <w:marRight w:val="0"/>
                                                  <w:marTop w:val="0"/>
                                                  <w:marBottom w:val="0"/>
                                                  <w:divBdr>
                                                    <w:top w:val="none" w:sz="0" w:space="0" w:color="auto"/>
                                                    <w:left w:val="none" w:sz="0" w:space="0" w:color="auto"/>
                                                    <w:bottom w:val="none" w:sz="0" w:space="0" w:color="auto"/>
                                                    <w:right w:val="none" w:sz="0" w:space="0" w:color="auto"/>
                                                  </w:divBdr>
                                                  <w:divsChild>
                                                    <w:div w:id="294529266">
                                                      <w:marLeft w:val="0"/>
                                                      <w:marRight w:val="0"/>
                                                      <w:marTop w:val="0"/>
                                                      <w:marBottom w:val="0"/>
                                                      <w:divBdr>
                                                        <w:top w:val="none" w:sz="0" w:space="0" w:color="auto"/>
                                                        <w:left w:val="none" w:sz="0" w:space="0" w:color="auto"/>
                                                        <w:bottom w:val="none" w:sz="0" w:space="0" w:color="auto"/>
                                                        <w:right w:val="none" w:sz="0" w:space="0" w:color="auto"/>
                                                      </w:divBdr>
                                                      <w:divsChild>
                                                        <w:div w:id="152983068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17559">
                                          <w:marLeft w:val="0"/>
                                          <w:marRight w:val="0"/>
                                          <w:marTop w:val="360"/>
                                          <w:marBottom w:val="0"/>
                                          <w:divBdr>
                                            <w:top w:val="none" w:sz="0" w:space="0" w:color="auto"/>
                                            <w:left w:val="none" w:sz="0" w:space="0" w:color="auto"/>
                                            <w:bottom w:val="none" w:sz="0" w:space="0" w:color="auto"/>
                                            <w:right w:val="none" w:sz="0" w:space="0" w:color="auto"/>
                                          </w:divBdr>
                                          <w:divsChild>
                                            <w:div w:id="981227182">
                                              <w:marLeft w:val="0"/>
                                              <w:marRight w:val="0"/>
                                              <w:marTop w:val="0"/>
                                              <w:marBottom w:val="0"/>
                                              <w:divBdr>
                                                <w:top w:val="none" w:sz="0" w:space="0" w:color="auto"/>
                                                <w:left w:val="none" w:sz="0" w:space="0" w:color="auto"/>
                                                <w:bottom w:val="none" w:sz="0" w:space="0" w:color="auto"/>
                                                <w:right w:val="none" w:sz="0" w:space="0" w:color="auto"/>
                                              </w:divBdr>
                                            </w:div>
                                            <w:div w:id="1762484457">
                                              <w:marLeft w:val="0"/>
                                              <w:marRight w:val="0"/>
                                              <w:marTop w:val="0"/>
                                              <w:marBottom w:val="0"/>
                                              <w:divBdr>
                                                <w:top w:val="none" w:sz="0" w:space="0" w:color="auto"/>
                                                <w:left w:val="none" w:sz="0" w:space="0" w:color="auto"/>
                                                <w:bottom w:val="none" w:sz="0" w:space="0" w:color="auto"/>
                                                <w:right w:val="none" w:sz="0" w:space="0" w:color="auto"/>
                                              </w:divBdr>
                                            </w:div>
                                            <w:div w:id="21438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523860">
      <w:bodyDiv w:val="1"/>
      <w:marLeft w:val="0"/>
      <w:marRight w:val="0"/>
      <w:marTop w:val="0"/>
      <w:marBottom w:val="0"/>
      <w:divBdr>
        <w:top w:val="none" w:sz="0" w:space="0" w:color="auto"/>
        <w:left w:val="none" w:sz="0" w:space="0" w:color="auto"/>
        <w:bottom w:val="none" w:sz="0" w:space="0" w:color="auto"/>
        <w:right w:val="none" w:sz="0" w:space="0" w:color="auto"/>
      </w:divBdr>
      <w:divsChild>
        <w:div w:id="1867523580">
          <w:marLeft w:val="0"/>
          <w:marRight w:val="0"/>
          <w:marTop w:val="0"/>
          <w:marBottom w:val="0"/>
          <w:divBdr>
            <w:top w:val="none" w:sz="0" w:space="0" w:color="auto"/>
            <w:left w:val="none" w:sz="0" w:space="0" w:color="auto"/>
            <w:bottom w:val="none" w:sz="0" w:space="0" w:color="auto"/>
            <w:right w:val="none" w:sz="0" w:space="0" w:color="auto"/>
          </w:divBdr>
        </w:div>
        <w:div w:id="1069697313">
          <w:marLeft w:val="0"/>
          <w:marRight w:val="0"/>
          <w:marTop w:val="0"/>
          <w:marBottom w:val="0"/>
          <w:divBdr>
            <w:top w:val="none" w:sz="0" w:space="0" w:color="auto"/>
            <w:left w:val="none" w:sz="0" w:space="0" w:color="auto"/>
            <w:bottom w:val="none" w:sz="0" w:space="0" w:color="auto"/>
            <w:right w:val="none" w:sz="0" w:space="0" w:color="auto"/>
          </w:divBdr>
        </w:div>
        <w:div w:id="609750699">
          <w:marLeft w:val="0"/>
          <w:marRight w:val="0"/>
          <w:marTop w:val="0"/>
          <w:marBottom w:val="0"/>
          <w:divBdr>
            <w:top w:val="none" w:sz="0" w:space="0" w:color="auto"/>
            <w:left w:val="none" w:sz="0" w:space="0" w:color="auto"/>
            <w:bottom w:val="none" w:sz="0" w:space="0" w:color="auto"/>
            <w:right w:val="none" w:sz="0" w:space="0" w:color="auto"/>
          </w:divBdr>
        </w:div>
        <w:div w:id="1171992502">
          <w:marLeft w:val="0"/>
          <w:marRight w:val="0"/>
          <w:marTop w:val="0"/>
          <w:marBottom w:val="0"/>
          <w:divBdr>
            <w:top w:val="none" w:sz="0" w:space="0" w:color="auto"/>
            <w:left w:val="none" w:sz="0" w:space="0" w:color="auto"/>
            <w:bottom w:val="none" w:sz="0" w:space="0" w:color="auto"/>
            <w:right w:val="none" w:sz="0" w:space="0" w:color="auto"/>
          </w:divBdr>
        </w:div>
        <w:div w:id="1670404832">
          <w:marLeft w:val="0"/>
          <w:marRight w:val="0"/>
          <w:marTop w:val="0"/>
          <w:marBottom w:val="0"/>
          <w:divBdr>
            <w:top w:val="none" w:sz="0" w:space="0" w:color="auto"/>
            <w:left w:val="none" w:sz="0" w:space="0" w:color="auto"/>
            <w:bottom w:val="none" w:sz="0" w:space="0" w:color="auto"/>
            <w:right w:val="none" w:sz="0" w:space="0" w:color="auto"/>
          </w:divBdr>
        </w:div>
        <w:div w:id="1717001205">
          <w:marLeft w:val="0"/>
          <w:marRight w:val="0"/>
          <w:marTop w:val="0"/>
          <w:marBottom w:val="0"/>
          <w:divBdr>
            <w:top w:val="none" w:sz="0" w:space="0" w:color="auto"/>
            <w:left w:val="none" w:sz="0" w:space="0" w:color="auto"/>
            <w:bottom w:val="none" w:sz="0" w:space="0" w:color="auto"/>
            <w:right w:val="none" w:sz="0" w:space="0" w:color="auto"/>
          </w:divBdr>
        </w:div>
        <w:div w:id="1878079116">
          <w:marLeft w:val="0"/>
          <w:marRight w:val="0"/>
          <w:marTop w:val="0"/>
          <w:marBottom w:val="0"/>
          <w:divBdr>
            <w:top w:val="none" w:sz="0" w:space="0" w:color="auto"/>
            <w:left w:val="none" w:sz="0" w:space="0" w:color="auto"/>
            <w:bottom w:val="none" w:sz="0" w:space="0" w:color="auto"/>
            <w:right w:val="none" w:sz="0" w:space="0" w:color="auto"/>
          </w:divBdr>
        </w:div>
      </w:divsChild>
    </w:div>
    <w:div w:id="1026179402">
      <w:bodyDiv w:val="1"/>
      <w:marLeft w:val="0"/>
      <w:marRight w:val="0"/>
      <w:marTop w:val="0"/>
      <w:marBottom w:val="0"/>
      <w:divBdr>
        <w:top w:val="none" w:sz="0" w:space="0" w:color="auto"/>
        <w:left w:val="none" w:sz="0" w:space="0" w:color="auto"/>
        <w:bottom w:val="none" w:sz="0" w:space="0" w:color="auto"/>
        <w:right w:val="none" w:sz="0" w:space="0" w:color="auto"/>
      </w:divBdr>
    </w:div>
    <w:div w:id="1077168122">
      <w:bodyDiv w:val="1"/>
      <w:marLeft w:val="0"/>
      <w:marRight w:val="0"/>
      <w:marTop w:val="0"/>
      <w:marBottom w:val="0"/>
      <w:divBdr>
        <w:top w:val="none" w:sz="0" w:space="0" w:color="auto"/>
        <w:left w:val="none" w:sz="0" w:space="0" w:color="auto"/>
        <w:bottom w:val="none" w:sz="0" w:space="0" w:color="auto"/>
        <w:right w:val="none" w:sz="0" w:space="0" w:color="auto"/>
      </w:divBdr>
      <w:divsChild>
        <w:div w:id="794641570">
          <w:marLeft w:val="0"/>
          <w:marRight w:val="0"/>
          <w:marTop w:val="0"/>
          <w:marBottom w:val="0"/>
          <w:divBdr>
            <w:top w:val="none" w:sz="0" w:space="0" w:color="auto"/>
            <w:left w:val="none" w:sz="0" w:space="0" w:color="auto"/>
            <w:bottom w:val="none" w:sz="0" w:space="0" w:color="auto"/>
            <w:right w:val="none" w:sz="0" w:space="0" w:color="auto"/>
          </w:divBdr>
        </w:div>
        <w:div w:id="192233273">
          <w:marLeft w:val="0"/>
          <w:marRight w:val="0"/>
          <w:marTop w:val="0"/>
          <w:marBottom w:val="0"/>
          <w:divBdr>
            <w:top w:val="none" w:sz="0" w:space="0" w:color="auto"/>
            <w:left w:val="none" w:sz="0" w:space="0" w:color="auto"/>
            <w:bottom w:val="none" w:sz="0" w:space="0" w:color="auto"/>
            <w:right w:val="none" w:sz="0" w:space="0" w:color="auto"/>
          </w:divBdr>
        </w:div>
        <w:div w:id="1978756743">
          <w:marLeft w:val="0"/>
          <w:marRight w:val="0"/>
          <w:marTop w:val="0"/>
          <w:marBottom w:val="0"/>
          <w:divBdr>
            <w:top w:val="none" w:sz="0" w:space="0" w:color="auto"/>
            <w:left w:val="none" w:sz="0" w:space="0" w:color="auto"/>
            <w:bottom w:val="none" w:sz="0" w:space="0" w:color="auto"/>
            <w:right w:val="none" w:sz="0" w:space="0" w:color="auto"/>
          </w:divBdr>
        </w:div>
        <w:div w:id="1261255344">
          <w:marLeft w:val="0"/>
          <w:marRight w:val="0"/>
          <w:marTop w:val="0"/>
          <w:marBottom w:val="0"/>
          <w:divBdr>
            <w:top w:val="none" w:sz="0" w:space="0" w:color="auto"/>
            <w:left w:val="none" w:sz="0" w:space="0" w:color="auto"/>
            <w:bottom w:val="none" w:sz="0" w:space="0" w:color="auto"/>
            <w:right w:val="none" w:sz="0" w:space="0" w:color="auto"/>
          </w:divBdr>
        </w:div>
        <w:div w:id="172456861">
          <w:marLeft w:val="0"/>
          <w:marRight w:val="0"/>
          <w:marTop w:val="0"/>
          <w:marBottom w:val="0"/>
          <w:divBdr>
            <w:top w:val="none" w:sz="0" w:space="0" w:color="auto"/>
            <w:left w:val="none" w:sz="0" w:space="0" w:color="auto"/>
            <w:bottom w:val="none" w:sz="0" w:space="0" w:color="auto"/>
            <w:right w:val="none" w:sz="0" w:space="0" w:color="auto"/>
          </w:divBdr>
        </w:div>
        <w:div w:id="1762028259">
          <w:marLeft w:val="0"/>
          <w:marRight w:val="0"/>
          <w:marTop w:val="0"/>
          <w:marBottom w:val="0"/>
          <w:divBdr>
            <w:top w:val="none" w:sz="0" w:space="0" w:color="auto"/>
            <w:left w:val="none" w:sz="0" w:space="0" w:color="auto"/>
            <w:bottom w:val="none" w:sz="0" w:space="0" w:color="auto"/>
            <w:right w:val="none" w:sz="0" w:space="0" w:color="auto"/>
          </w:divBdr>
        </w:div>
        <w:div w:id="1045063400">
          <w:marLeft w:val="0"/>
          <w:marRight w:val="0"/>
          <w:marTop w:val="0"/>
          <w:marBottom w:val="0"/>
          <w:divBdr>
            <w:top w:val="none" w:sz="0" w:space="0" w:color="auto"/>
            <w:left w:val="none" w:sz="0" w:space="0" w:color="auto"/>
            <w:bottom w:val="none" w:sz="0" w:space="0" w:color="auto"/>
            <w:right w:val="none" w:sz="0" w:space="0" w:color="auto"/>
          </w:divBdr>
        </w:div>
        <w:div w:id="2119713053">
          <w:marLeft w:val="0"/>
          <w:marRight w:val="0"/>
          <w:marTop w:val="0"/>
          <w:marBottom w:val="0"/>
          <w:divBdr>
            <w:top w:val="none" w:sz="0" w:space="0" w:color="auto"/>
            <w:left w:val="none" w:sz="0" w:space="0" w:color="auto"/>
            <w:bottom w:val="none" w:sz="0" w:space="0" w:color="auto"/>
            <w:right w:val="none" w:sz="0" w:space="0" w:color="auto"/>
          </w:divBdr>
        </w:div>
        <w:div w:id="191039660">
          <w:marLeft w:val="0"/>
          <w:marRight w:val="0"/>
          <w:marTop w:val="0"/>
          <w:marBottom w:val="0"/>
          <w:divBdr>
            <w:top w:val="none" w:sz="0" w:space="0" w:color="auto"/>
            <w:left w:val="none" w:sz="0" w:space="0" w:color="auto"/>
            <w:bottom w:val="none" w:sz="0" w:space="0" w:color="auto"/>
            <w:right w:val="none" w:sz="0" w:space="0" w:color="auto"/>
          </w:divBdr>
        </w:div>
        <w:div w:id="946236688">
          <w:marLeft w:val="0"/>
          <w:marRight w:val="0"/>
          <w:marTop w:val="0"/>
          <w:marBottom w:val="0"/>
          <w:divBdr>
            <w:top w:val="none" w:sz="0" w:space="0" w:color="auto"/>
            <w:left w:val="none" w:sz="0" w:space="0" w:color="auto"/>
            <w:bottom w:val="none" w:sz="0" w:space="0" w:color="auto"/>
            <w:right w:val="none" w:sz="0" w:space="0" w:color="auto"/>
          </w:divBdr>
        </w:div>
        <w:div w:id="981933211">
          <w:marLeft w:val="0"/>
          <w:marRight w:val="0"/>
          <w:marTop w:val="0"/>
          <w:marBottom w:val="0"/>
          <w:divBdr>
            <w:top w:val="none" w:sz="0" w:space="0" w:color="auto"/>
            <w:left w:val="none" w:sz="0" w:space="0" w:color="auto"/>
            <w:bottom w:val="none" w:sz="0" w:space="0" w:color="auto"/>
            <w:right w:val="none" w:sz="0" w:space="0" w:color="auto"/>
          </w:divBdr>
        </w:div>
        <w:div w:id="1995062034">
          <w:marLeft w:val="0"/>
          <w:marRight w:val="0"/>
          <w:marTop w:val="0"/>
          <w:marBottom w:val="0"/>
          <w:divBdr>
            <w:top w:val="none" w:sz="0" w:space="0" w:color="auto"/>
            <w:left w:val="none" w:sz="0" w:space="0" w:color="auto"/>
            <w:bottom w:val="none" w:sz="0" w:space="0" w:color="auto"/>
            <w:right w:val="none" w:sz="0" w:space="0" w:color="auto"/>
          </w:divBdr>
        </w:div>
      </w:divsChild>
    </w:div>
    <w:div w:id="1190290384">
      <w:bodyDiv w:val="1"/>
      <w:marLeft w:val="0"/>
      <w:marRight w:val="0"/>
      <w:marTop w:val="0"/>
      <w:marBottom w:val="0"/>
      <w:divBdr>
        <w:top w:val="none" w:sz="0" w:space="0" w:color="auto"/>
        <w:left w:val="none" w:sz="0" w:space="0" w:color="auto"/>
        <w:bottom w:val="none" w:sz="0" w:space="0" w:color="auto"/>
        <w:right w:val="none" w:sz="0" w:space="0" w:color="auto"/>
      </w:divBdr>
      <w:divsChild>
        <w:div w:id="1156605389">
          <w:marLeft w:val="0"/>
          <w:marRight w:val="0"/>
          <w:marTop w:val="0"/>
          <w:marBottom w:val="0"/>
          <w:divBdr>
            <w:top w:val="none" w:sz="0" w:space="0" w:color="auto"/>
            <w:left w:val="none" w:sz="0" w:space="0" w:color="auto"/>
            <w:bottom w:val="none" w:sz="0" w:space="0" w:color="auto"/>
            <w:right w:val="none" w:sz="0" w:space="0" w:color="auto"/>
          </w:divBdr>
        </w:div>
        <w:div w:id="2139832171">
          <w:marLeft w:val="0"/>
          <w:marRight w:val="0"/>
          <w:marTop w:val="0"/>
          <w:marBottom w:val="0"/>
          <w:divBdr>
            <w:top w:val="none" w:sz="0" w:space="0" w:color="auto"/>
            <w:left w:val="none" w:sz="0" w:space="0" w:color="auto"/>
            <w:bottom w:val="none" w:sz="0" w:space="0" w:color="auto"/>
            <w:right w:val="none" w:sz="0" w:space="0" w:color="auto"/>
          </w:divBdr>
        </w:div>
        <w:div w:id="2095010457">
          <w:marLeft w:val="0"/>
          <w:marRight w:val="0"/>
          <w:marTop w:val="0"/>
          <w:marBottom w:val="0"/>
          <w:divBdr>
            <w:top w:val="none" w:sz="0" w:space="0" w:color="auto"/>
            <w:left w:val="none" w:sz="0" w:space="0" w:color="auto"/>
            <w:bottom w:val="none" w:sz="0" w:space="0" w:color="auto"/>
            <w:right w:val="none" w:sz="0" w:space="0" w:color="auto"/>
          </w:divBdr>
        </w:div>
      </w:divsChild>
    </w:div>
    <w:div w:id="1230068341">
      <w:bodyDiv w:val="1"/>
      <w:marLeft w:val="0"/>
      <w:marRight w:val="0"/>
      <w:marTop w:val="0"/>
      <w:marBottom w:val="0"/>
      <w:divBdr>
        <w:top w:val="none" w:sz="0" w:space="0" w:color="auto"/>
        <w:left w:val="none" w:sz="0" w:space="0" w:color="auto"/>
        <w:bottom w:val="none" w:sz="0" w:space="0" w:color="auto"/>
        <w:right w:val="none" w:sz="0" w:space="0" w:color="auto"/>
      </w:divBdr>
      <w:divsChild>
        <w:div w:id="1026254365">
          <w:marLeft w:val="0"/>
          <w:marRight w:val="0"/>
          <w:marTop w:val="0"/>
          <w:marBottom w:val="0"/>
          <w:divBdr>
            <w:top w:val="none" w:sz="0" w:space="0" w:color="auto"/>
            <w:left w:val="none" w:sz="0" w:space="0" w:color="auto"/>
            <w:bottom w:val="none" w:sz="0" w:space="0" w:color="auto"/>
            <w:right w:val="none" w:sz="0" w:space="0" w:color="auto"/>
          </w:divBdr>
        </w:div>
        <w:div w:id="212692801">
          <w:marLeft w:val="0"/>
          <w:marRight w:val="0"/>
          <w:marTop w:val="0"/>
          <w:marBottom w:val="0"/>
          <w:divBdr>
            <w:top w:val="none" w:sz="0" w:space="0" w:color="auto"/>
            <w:left w:val="none" w:sz="0" w:space="0" w:color="auto"/>
            <w:bottom w:val="none" w:sz="0" w:space="0" w:color="auto"/>
            <w:right w:val="none" w:sz="0" w:space="0" w:color="auto"/>
          </w:divBdr>
        </w:div>
        <w:div w:id="652946984">
          <w:marLeft w:val="0"/>
          <w:marRight w:val="0"/>
          <w:marTop w:val="0"/>
          <w:marBottom w:val="0"/>
          <w:divBdr>
            <w:top w:val="none" w:sz="0" w:space="0" w:color="auto"/>
            <w:left w:val="none" w:sz="0" w:space="0" w:color="auto"/>
            <w:bottom w:val="none" w:sz="0" w:space="0" w:color="auto"/>
            <w:right w:val="none" w:sz="0" w:space="0" w:color="auto"/>
          </w:divBdr>
        </w:div>
        <w:div w:id="1145199170">
          <w:marLeft w:val="0"/>
          <w:marRight w:val="0"/>
          <w:marTop w:val="0"/>
          <w:marBottom w:val="0"/>
          <w:divBdr>
            <w:top w:val="none" w:sz="0" w:space="0" w:color="auto"/>
            <w:left w:val="none" w:sz="0" w:space="0" w:color="auto"/>
            <w:bottom w:val="none" w:sz="0" w:space="0" w:color="auto"/>
            <w:right w:val="none" w:sz="0" w:space="0" w:color="auto"/>
          </w:divBdr>
        </w:div>
      </w:divsChild>
    </w:div>
    <w:div w:id="1433626537">
      <w:bodyDiv w:val="1"/>
      <w:marLeft w:val="0"/>
      <w:marRight w:val="0"/>
      <w:marTop w:val="0"/>
      <w:marBottom w:val="0"/>
      <w:divBdr>
        <w:top w:val="none" w:sz="0" w:space="0" w:color="auto"/>
        <w:left w:val="none" w:sz="0" w:space="0" w:color="auto"/>
        <w:bottom w:val="none" w:sz="0" w:space="0" w:color="auto"/>
        <w:right w:val="none" w:sz="0" w:space="0" w:color="auto"/>
      </w:divBdr>
      <w:divsChild>
        <w:div w:id="1268271260">
          <w:marLeft w:val="0"/>
          <w:marRight w:val="0"/>
          <w:marTop w:val="0"/>
          <w:marBottom w:val="0"/>
          <w:divBdr>
            <w:top w:val="none" w:sz="0" w:space="0" w:color="auto"/>
            <w:left w:val="none" w:sz="0" w:space="0" w:color="auto"/>
            <w:bottom w:val="none" w:sz="0" w:space="0" w:color="auto"/>
            <w:right w:val="none" w:sz="0" w:space="0" w:color="auto"/>
          </w:divBdr>
        </w:div>
        <w:div w:id="864251876">
          <w:marLeft w:val="0"/>
          <w:marRight w:val="0"/>
          <w:marTop w:val="0"/>
          <w:marBottom w:val="0"/>
          <w:divBdr>
            <w:top w:val="none" w:sz="0" w:space="0" w:color="auto"/>
            <w:left w:val="none" w:sz="0" w:space="0" w:color="auto"/>
            <w:bottom w:val="none" w:sz="0" w:space="0" w:color="auto"/>
            <w:right w:val="none" w:sz="0" w:space="0" w:color="auto"/>
          </w:divBdr>
        </w:div>
        <w:div w:id="754520833">
          <w:marLeft w:val="0"/>
          <w:marRight w:val="0"/>
          <w:marTop w:val="0"/>
          <w:marBottom w:val="0"/>
          <w:divBdr>
            <w:top w:val="none" w:sz="0" w:space="0" w:color="auto"/>
            <w:left w:val="none" w:sz="0" w:space="0" w:color="auto"/>
            <w:bottom w:val="none" w:sz="0" w:space="0" w:color="auto"/>
            <w:right w:val="none" w:sz="0" w:space="0" w:color="auto"/>
          </w:divBdr>
        </w:div>
        <w:div w:id="202837262">
          <w:marLeft w:val="0"/>
          <w:marRight w:val="0"/>
          <w:marTop w:val="0"/>
          <w:marBottom w:val="0"/>
          <w:divBdr>
            <w:top w:val="none" w:sz="0" w:space="0" w:color="auto"/>
            <w:left w:val="none" w:sz="0" w:space="0" w:color="auto"/>
            <w:bottom w:val="none" w:sz="0" w:space="0" w:color="auto"/>
            <w:right w:val="none" w:sz="0" w:space="0" w:color="auto"/>
          </w:divBdr>
        </w:div>
        <w:div w:id="1719011097">
          <w:marLeft w:val="0"/>
          <w:marRight w:val="0"/>
          <w:marTop w:val="0"/>
          <w:marBottom w:val="0"/>
          <w:divBdr>
            <w:top w:val="none" w:sz="0" w:space="0" w:color="auto"/>
            <w:left w:val="none" w:sz="0" w:space="0" w:color="auto"/>
            <w:bottom w:val="none" w:sz="0" w:space="0" w:color="auto"/>
            <w:right w:val="none" w:sz="0" w:space="0" w:color="auto"/>
          </w:divBdr>
        </w:div>
      </w:divsChild>
    </w:div>
    <w:div w:id="1477988194">
      <w:bodyDiv w:val="1"/>
      <w:marLeft w:val="0"/>
      <w:marRight w:val="0"/>
      <w:marTop w:val="0"/>
      <w:marBottom w:val="0"/>
      <w:divBdr>
        <w:top w:val="none" w:sz="0" w:space="0" w:color="auto"/>
        <w:left w:val="none" w:sz="0" w:space="0" w:color="auto"/>
        <w:bottom w:val="none" w:sz="0" w:space="0" w:color="auto"/>
        <w:right w:val="none" w:sz="0" w:space="0" w:color="auto"/>
      </w:divBdr>
      <w:divsChild>
        <w:div w:id="1376857732">
          <w:marLeft w:val="0"/>
          <w:marRight w:val="0"/>
          <w:marTop w:val="0"/>
          <w:marBottom w:val="0"/>
          <w:divBdr>
            <w:top w:val="none" w:sz="0" w:space="0" w:color="auto"/>
            <w:left w:val="none" w:sz="0" w:space="0" w:color="auto"/>
            <w:bottom w:val="none" w:sz="0" w:space="0" w:color="auto"/>
            <w:right w:val="none" w:sz="0" w:space="0" w:color="auto"/>
          </w:divBdr>
        </w:div>
        <w:div w:id="432674177">
          <w:marLeft w:val="0"/>
          <w:marRight w:val="0"/>
          <w:marTop w:val="0"/>
          <w:marBottom w:val="0"/>
          <w:divBdr>
            <w:top w:val="none" w:sz="0" w:space="0" w:color="auto"/>
            <w:left w:val="none" w:sz="0" w:space="0" w:color="auto"/>
            <w:bottom w:val="none" w:sz="0" w:space="0" w:color="auto"/>
            <w:right w:val="none" w:sz="0" w:space="0" w:color="auto"/>
          </w:divBdr>
        </w:div>
        <w:div w:id="2106152490">
          <w:marLeft w:val="0"/>
          <w:marRight w:val="0"/>
          <w:marTop w:val="0"/>
          <w:marBottom w:val="0"/>
          <w:divBdr>
            <w:top w:val="none" w:sz="0" w:space="0" w:color="auto"/>
            <w:left w:val="none" w:sz="0" w:space="0" w:color="auto"/>
            <w:bottom w:val="none" w:sz="0" w:space="0" w:color="auto"/>
            <w:right w:val="none" w:sz="0" w:space="0" w:color="auto"/>
          </w:divBdr>
        </w:div>
        <w:div w:id="564612436">
          <w:marLeft w:val="0"/>
          <w:marRight w:val="0"/>
          <w:marTop w:val="0"/>
          <w:marBottom w:val="0"/>
          <w:divBdr>
            <w:top w:val="none" w:sz="0" w:space="0" w:color="auto"/>
            <w:left w:val="none" w:sz="0" w:space="0" w:color="auto"/>
            <w:bottom w:val="none" w:sz="0" w:space="0" w:color="auto"/>
            <w:right w:val="none" w:sz="0" w:space="0" w:color="auto"/>
          </w:divBdr>
        </w:div>
        <w:div w:id="516386276">
          <w:marLeft w:val="0"/>
          <w:marRight w:val="0"/>
          <w:marTop w:val="0"/>
          <w:marBottom w:val="0"/>
          <w:divBdr>
            <w:top w:val="none" w:sz="0" w:space="0" w:color="auto"/>
            <w:left w:val="none" w:sz="0" w:space="0" w:color="auto"/>
            <w:bottom w:val="none" w:sz="0" w:space="0" w:color="auto"/>
            <w:right w:val="none" w:sz="0" w:space="0" w:color="auto"/>
          </w:divBdr>
        </w:div>
        <w:div w:id="2056615426">
          <w:marLeft w:val="0"/>
          <w:marRight w:val="0"/>
          <w:marTop w:val="0"/>
          <w:marBottom w:val="0"/>
          <w:divBdr>
            <w:top w:val="none" w:sz="0" w:space="0" w:color="auto"/>
            <w:left w:val="none" w:sz="0" w:space="0" w:color="auto"/>
            <w:bottom w:val="none" w:sz="0" w:space="0" w:color="auto"/>
            <w:right w:val="none" w:sz="0" w:space="0" w:color="auto"/>
          </w:divBdr>
        </w:div>
      </w:divsChild>
    </w:div>
    <w:div w:id="1505247090">
      <w:bodyDiv w:val="1"/>
      <w:marLeft w:val="0"/>
      <w:marRight w:val="0"/>
      <w:marTop w:val="0"/>
      <w:marBottom w:val="0"/>
      <w:divBdr>
        <w:top w:val="none" w:sz="0" w:space="0" w:color="auto"/>
        <w:left w:val="none" w:sz="0" w:space="0" w:color="auto"/>
        <w:bottom w:val="none" w:sz="0" w:space="0" w:color="auto"/>
        <w:right w:val="none" w:sz="0" w:space="0" w:color="auto"/>
      </w:divBdr>
      <w:divsChild>
        <w:div w:id="1987934565">
          <w:marLeft w:val="0"/>
          <w:marRight w:val="0"/>
          <w:marTop w:val="0"/>
          <w:marBottom w:val="0"/>
          <w:divBdr>
            <w:top w:val="none" w:sz="0" w:space="0" w:color="auto"/>
            <w:left w:val="none" w:sz="0" w:space="0" w:color="auto"/>
            <w:bottom w:val="none" w:sz="0" w:space="0" w:color="auto"/>
            <w:right w:val="none" w:sz="0" w:space="0" w:color="auto"/>
          </w:divBdr>
        </w:div>
        <w:div w:id="893350598">
          <w:marLeft w:val="0"/>
          <w:marRight w:val="0"/>
          <w:marTop w:val="0"/>
          <w:marBottom w:val="0"/>
          <w:divBdr>
            <w:top w:val="none" w:sz="0" w:space="0" w:color="auto"/>
            <w:left w:val="none" w:sz="0" w:space="0" w:color="auto"/>
            <w:bottom w:val="none" w:sz="0" w:space="0" w:color="auto"/>
            <w:right w:val="none" w:sz="0" w:space="0" w:color="auto"/>
          </w:divBdr>
        </w:div>
        <w:div w:id="1174301047">
          <w:marLeft w:val="0"/>
          <w:marRight w:val="0"/>
          <w:marTop w:val="0"/>
          <w:marBottom w:val="0"/>
          <w:divBdr>
            <w:top w:val="none" w:sz="0" w:space="0" w:color="auto"/>
            <w:left w:val="none" w:sz="0" w:space="0" w:color="auto"/>
            <w:bottom w:val="none" w:sz="0" w:space="0" w:color="auto"/>
            <w:right w:val="none" w:sz="0" w:space="0" w:color="auto"/>
          </w:divBdr>
        </w:div>
        <w:div w:id="729426229">
          <w:marLeft w:val="0"/>
          <w:marRight w:val="0"/>
          <w:marTop w:val="0"/>
          <w:marBottom w:val="0"/>
          <w:divBdr>
            <w:top w:val="none" w:sz="0" w:space="0" w:color="auto"/>
            <w:left w:val="none" w:sz="0" w:space="0" w:color="auto"/>
            <w:bottom w:val="none" w:sz="0" w:space="0" w:color="auto"/>
            <w:right w:val="none" w:sz="0" w:space="0" w:color="auto"/>
          </w:divBdr>
        </w:div>
      </w:divsChild>
    </w:div>
    <w:div w:id="1570385475">
      <w:bodyDiv w:val="1"/>
      <w:marLeft w:val="0"/>
      <w:marRight w:val="0"/>
      <w:marTop w:val="0"/>
      <w:marBottom w:val="0"/>
      <w:divBdr>
        <w:top w:val="none" w:sz="0" w:space="0" w:color="auto"/>
        <w:left w:val="none" w:sz="0" w:space="0" w:color="auto"/>
        <w:bottom w:val="none" w:sz="0" w:space="0" w:color="auto"/>
        <w:right w:val="none" w:sz="0" w:space="0" w:color="auto"/>
      </w:divBdr>
      <w:divsChild>
        <w:div w:id="2076583523">
          <w:marLeft w:val="0"/>
          <w:marRight w:val="0"/>
          <w:marTop w:val="0"/>
          <w:marBottom w:val="0"/>
          <w:divBdr>
            <w:top w:val="none" w:sz="0" w:space="0" w:color="auto"/>
            <w:left w:val="none" w:sz="0" w:space="0" w:color="auto"/>
            <w:bottom w:val="none" w:sz="0" w:space="0" w:color="auto"/>
            <w:right w:val="none" w:sz="0" w:space="0" w:color="auto"/>
          </w:divBdr>
        </w:div>
        <w:div w:id="769356962">
          <w:marLeft w:val="0"/>
          <w:marRight w:val="0"/>
          <w:marTop w:val="0"/>
          <w:marBottom w:val="0"/>
          <w:divBdr>
            <w:top w:val="none" w:sz="0" w:space="0" w:color="auto"/>
            <w:left w:val="none" w:sz="0" w:space="0" w:color="auto"/>
            <w:bottom w:val="none" w:sz="0" w:space="0" w:color="auto"/>
            <w:right w:val="none" w:sz="0" w:space="0" w:color="auto"/>
          </w:divBdr>
        </w:div>
        <w:div w:id="288632245">
          <w:marLeft w:val="0"/>
          <w:marRight w:val="0"/>
          <w:marTop w:val="0"/>
          <w:marBottom w:val="0"/>
          <w:divBdr>
            <w:top w:val="none" w:sz="0" w:space="0" w:color="auto"/>
            <w:left w:val="none" w:sz="0" w:space="0" w:color="auto"/>
            <w:bottom w:val="none" w:sz="0" w:space="0" w:color="auto"/>
            <w:right w:val="none" w:sz="0" w:space="0" w:color="auto"/>
          </w:divBdr>
        </w:div>
        <w:div w:id="560336983">
          <w:marLeft w:val="0"/>
          <w:marRight w:val="0"/>
          <w:marTop w:val="0"/>
          <w:marBottom w:val="0"/>
          <w:divBdr>
            <w:top w:val="none" w:sz="0" w:space="0" w:color="auto"/>
            <w:left w:val="none" w:sz="0" w:space="0" w:color="auto"/>
            <w:bottom w:val="none" w:sz="0" w:space="0" w:color="auto"/>
            <w:right w:val="none" w:sz="0" w:space="0" w:color="auto"/>
          </w:divBdr>
        </w:div>
      </w:divsChild>
    </w:div>
    <w:div w:id="1773013158">
      <w:bodyDiv w:val="1"/>
      <w:marLeft w:val="0"/>
      <w:marRight w:val="0"/>
      <w:marTop w:val="0"/>
      <w:marBottom w:val="0"/>
      <w:divBdr>
        <w:top w:val="none" w:sz="0" w:space="0" w:color="auto"/>
        <w:left w:val="none" w:sz="0" w:space="0" w:color="auto"/>
        <w:bottom w:val="none" w:sz="0" w:space="0" w:color="auto"/>
        <w:right w:val="none" w:sz="0" w:space="0" w:color="auto"/>
      </w:divBdr>
      <w:divsChild>
        <w:div w:id="735517753">
          <w:marLeft w:val="0"/>
          <w:marRight w:val="0"/>
          <w:marTop w:val="0"/>
          <w:marBottom w:val="0"/>
          <w:divBdr>
            <w:top w:val="none" w:sz="0" w:space="0" w:color="auto"/>
            <w:left w:val="none" w:sz="0" w:space="0" w:color="auto"/>
            <w:bottom w:val="none" w:sz="0" w:space="0" w:color="auto"/>
            <w:right w:val="none" w:sz="0" w:space="0" w:color="auto"/>
          </w:divBdr>
        </w:div>
        <w:div w:id="1502238837">
          <w:marLeft w:val="0"/>
          <w:marRight w:val="0"/>
          <w:marTop w:val="0"/>
          <w:marBottom w:val="0"/>
          <w:divBdr>
            <w:top w:val="none" w:sz="0" w:space="0" w:color="auto"/>
            <w:left w:val="none" w:sz="0" w:space="0" w:color="auto"/>
            <w:bottom w:val="none" w:sz="0" w:space="0" w:color="auto"/>
            <w:right w:val="none" w:sz="0" w:space="0" w:color="auto"/>
          </w:divBdr>
        </w:div>
        <w:div w:id="419448393">
          <w:marLeft w:val="0"/>
          <w:marRight w:val="0"/>
          <w:marTop w:val="0"/>
          <w:marBottom w:val="0"/>
          <w:divBdr>
            <w:top w:val="none" w:sz="0" w:space="0" w:color="auto"/>
            <w:left w:val="none" w:sz="0" w:space="0" w:color="auto"/>
            <w:bottom w:val="none" w:sz="0" w:space="0" w:color="auto"/>
            <w:right w:val="none" w:sz="0" w:space="0" w:color="auto"/>
          </w:divBdr>
        </w:div>
        <w:div w:id="77755050">
          <w:marLeft w:val="0"/>
          <w:marRight w:val="0"/>
          <w:marTop w:val="0"/>
          <w:marBottom w:val="0"/>
          <w:divBdr>
            <w:top w:val="none" w:sz="0" w:space="0" w:color="auto"/>
            <w:left w:val="none" w:sz="0" w:space="0" w:color="auto"/>
            <w:bottom w:val="none" w:sz="0" w:space="0" w:color="auto"/>
            <w:right w:val="none" w:sz="0" w:space="0" w:color="auto"/>
          </w:divBdr>
        </w:div>
        <w:div w:id="2079277261">
          <w:marLeft w:val="0"/>
          <w:marRight w:val="0"/>
          <w:marTop w:val="0"/>
          <w:marBottom w:val="0"/>
          <w:divBdr>
            <w:top w:val="none" w:sz="0" w:space="0" w:color="auto"/>
            <w:left w:val="none" w:sz="0" w:space="0" w:color="auto"/>
            <w:bottom w:val="none" w:sz="0" w:space="0" w:color="auto"/>
            <w:right w:val="none" w:sz="0" w:space="0" w:color="auto"/>
          </w:divBdr>
        </w:div>
        <w:div w:id="79252411">
          <w:marLeft w:val="0"/>
          <w:marRight w:val="0"/>
          <w:marTop w:val="0"/>
          <w:marBottom w:val="0"/>
          <w:divBdr>
            <w:top w:val="none" w:sz="0" w:space="0" w:color="auto"/>
            <w:left w:val="none" w:sz="0" w:space="0" w:color="auto"/>
            <w:bottom w:val="none" w:sz="0" w:space="0" w:color="auto"/>
            <w:right w:val="none" w:sz="0" w:space="0" w:color="auto"/>
          </w:divBdr>
        </w:div>
      </w:divsChild>
    </w:div>
    <w:div w:id="1842962402">
      <w:bodyDiv w:val="1"/>
      <w:marLeft w:val="0"/>
      <w:marRight w:val="0"/>
      <w:marTop w:val="0"/>
      <w:marBottom w:val="0"/>
      <w:divBdr>
        <w:top w:val="none" w:sz="0" w:space="0" w:color="auto"/>
        <w:left w:val="none" w:sz="0" w:space="0" w:color="auto"/>
        <w:bottom w:val="none" w:sz="0" w:space="0" w:color="auto"/>
        <w:right w:val="none" w:sz="0" w:space="0" w:color="auto"/>
      </w:divBdr>
      <w:divsChild>
        <w:div w:id="1671443931">
          <w:marLeft w:val="0"/>
          <w:marRight w:val="0"/>
          <w:marTop w:val="0"/>
          <w:marBottom w:val="0"/>
          <w:divBdr>
            <w:top w:val="none" w:sz="0" w:space="0" w:color="auto"/>
            <w:left w:val="none" w:sz="0" w:space="0" w:color="auto"/>
            <w:bottom w:val="none" w:sz="0" w:space="0" w:color="auto"/>
            <w:right w:val="none" w:sz="0" w:space="0" w:color="auto"/>
          </w:divBdr>
        </w:div>
        <w:div w:id="409471067">
          <w:marLeft w:val="0"/>
          <w:marRight w:val="0"/>
          <w:marTop w:val="0"/>
          <w:marBottom w:val="0"/>
          <w:divBdr>
            <w:top w:val="none" w:sz="0" w:space="0" w:color="auto"/>
            <w:left w:val="none" w:sz="0" w:space="0" w:color="auto"/>
            <w:bottom w:val="none" w:sz="0" w:space="0" w:color="auto"/>
            <w:right w:val="none" w:sz="0" w:space="0" w:color="auto"/>
          </w:divBdr>
        </w:div>
        <w:div w:id="412318131">
          <w:marLeft w:val="0"/>
          <w:marRight w:val="0"/>
          <w:marTop w:val="0"/>
          <w:marBottom w:val="0"/>
          <w:divBdr>
            <w:top w:val="none" w:sz="0" w:space="0" w:color="auto"/>
            <w:left w:val="none" w:sz="0" w:space="0" w:color="auto"/>
            <w:bottom w:val="none" w:sz="0" w:space="0" w:color="auto"/>
            <w:right w:val="none" w:sz="0" w:space="0" w:color="auto"/>
          </w:divBdr>
        </w:div>
      </w:divsChild>
    </w:div>
    <w:div w:id="1873372313">
      <w:bodyDiv w:val="1"/>
      <w:marLeft w:val="0"/>
      <w:marRight w:val="0"/>
      <w:marTop w:val="0"/>
      <w:marBottom w:val="0"/>
      <w:divBdr>
        <w:top w:val="none" w:sz="0" w:space="0" w:color="auto"/>
        <w:left w:val="none" w:sz="0" w:space="0" w:color="auto"/>
        <w:bottom w:val="none" w:sz="0" w:space="0" w:color="auto"/>
        <w:right w:val="none" w:sz="0" w:space="0" w:color="auto"/>
      </w:divBdr>
      <w:divsChild>
        <w:div w:id="1824659802">
          <w:marLeft w:val="0"/>
          <w:marRight w:val="0"/>
          <w:marTop w:val="0"/>
          <w:marBottom w:val="0"/>
          <w:divBdr>
            <w:top w:val="none" w:sz="0" w:space="0" w:color="auto"/>
            <w:left w:val="none" w:sz="0" w:space="0" w:color="auto"/>
            <w:bottom w:val="none" w:sz="0" w:space="0" w:color="auto"/>
            <w:right w:val="none" w:sz="0" w:space="0" w:color="auto"/>
          </w:divBdr>
        </w:div>
        <w:div w:id="780760935">
          <w:marLeft w:val="0"/>
          <w:marRight w:val="0"/>
          <w:marTop w:val="0"/>
          <w:marBottom w:val="0"/>
          <w:divBdr>
            <w:top w:val="none" w:sz="0" w:space="0" w:color="auto"/>
            <w:left w:val="none" w:sz="0" w:space="0" w:color="auto"/>
            <w:bottom w:val="none" w:sz="0" w:space="0" w:color="auto"/>
            <w:right w:val="none" w:sz="0" w:space="0" w:color="auto"/>
          </w:divBdr>
        </w:div>
        <w:div w:id="1314144754">
          <w:marLeft w:val="0"/>
          <w:marRight w:val="0"/>
          <w:marTop w:val="0"/>
          <w:marBottom w:val="0"/>
          <w:divBdr>
            <w:top w:val="none" w:sz="0" w:space="0" w:color="auto"/>
            <w:left w:val="none" w:sz="0" w:space="0" w:color="auto"/>
            <w:bottom w:val="none" w:sz="0" w:space="0" w:color="auto"/>
            <w:right w:val="none" w:sz="0" w:space="0" w:color="auto"/>
          </w:divBdr>
        </w:div>
      </w:divsChild>
    </w:div>
    <w:div w:id="1942252459">
      <w:bodyDiv w:val="1"/>
      <w:marLeft w:val="0"/>
      <w:marRight w:val="0"/>
      <w:marTop w:val="0"/>
      <w:marBottom w:val="0"/>
      <w:divBdr>
        <w:top w:val="none" w:sz="0" w:space="0" w:color="auto"/>
        <w:left w:val="none" w:sz="0" w:space="0" w:color="auto"/>
        <w:bottom w:val="none" w:sz="0" w:space="0" w:color="auto"/>
        <w:right w:val="none" w:sz="0" w:space="0" w:color="auto"/>
      </w:divBdr>
      <w:divsChild>
        <w:div w:id="125703890">
          <w:marLeft w:val="0"/>
          <w:marRight w:val="0"/>
          <w:marTop w:val="0"/>
          <w:marBottom w:val="0"/>
          <w:divBdr>
            <w:top w:val="none" w:sz="0" w:space="0" w:color="auto"/>
            <w:left w:val="none" w:sz="0" w:space="0" w:color="auto"/>
            <w:bottom w:val="none" w:sz="0" w:space="0" w:color="auto"/>
            <w:right w:val="none" w:sz="0" w:space="0" w:color="auto"/>
          </w:divBdr>
        </w:div>
        <w:div w:id="1979188329">
          <w:marLeft w:val="0"/>
          <w:marRight w:val="0"/>
          <w:marTop w:val="0"/>
          <w:marBottom w:val="0"/>
          <w:divBdr>
            <w:top w:val="none" w:sz="0" w:space="0" w:color="auto"/>
            <w:left w:val="none" w:sz="0" w:space="0" w:color="auto"/>
            <w:bottom w:val="none" w:sz="0" w:space="0" w:color="auto"/>
            <w:right w:val="none" w:sz="0" w:space="0" w:color="auto"/>
          </w:divBdr>
        </w:div>
        <w:div w:id="1171872666">
          <w:marLeft w:val="0"/>
          <w:marRight w:val="0"/>
          <w:marTop w:val="0"/>
          <w:marBottom w:val="0"/>
          <w:divBdr>
            <w:top w:val="none" w:sz="0" w:space="0" w:color="auto"/>
            <w:left w:val="none" w:sz="0" w:space="0" w:color="auto"/>
            <w:bottom w:val="none" w:sz="0" w:space="0" w:color="auto"/>
            <w:right w:val="none" w:sz="0" w:space="0" w:color="auto"/>
          </w:divBdr>
        </w:div>
        <w:div w:id="10905869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31</Pages>
  <Words>5965</Words>
  <Characters>34003</Characters>
  <Application>Microsoft Office Word</Application>
  <DocSecurity>0</DocSecurity>
  <Lines>283</Lines>
  <Paragraphs>79</Paragraphs>
  <ScaleCrop>false</ScaleCrop>
  <Company/>
  <LinksUpToDate>false</LinksUpToDate>
  <CharactersWithSpaces>39889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liuwq</dc:creator>
  <cp:lastModifiedBy>office365</cp:lastModifiedBy>
  <cp:revision>3</cp:revision>
  <dcterms:created xsi:type="dcterms:W3CDTF">2025-07-24T05:56:00Z</dcterms:created>
  <dcterms:modified xsi:type="dcterms:W3CDTF">2025-07-24T06:35:00Z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80225FA45A424809AD287012940C1500_11</vt:lpwstr>
  </property>
  <property fmtid="{D5CDD505-2E9C-101B-9397-08002B2CF9AE}" pid="4" name="KSOTemplateDocerSaveRecord">
    <vt:lpwstr>eyJoZGlkIjoiNGRjMmRiYmE2ZWZkOWQ5NGQ4NmM0ODZkN2YxMTQ1YTAiLCJ1c2VySWQiOiI3MDY5MTYzNjAifQ==</vt:lpwstr>
  </property>
</Properties>
</file>