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E7E" w:rsidRPr="007E7E7E" w:rsidRDefault="007E7E7E" w:rsidP="007E7E7E">
      <w:pPr>
        <w:pStyle w:val="2"/>
        <w:numPr>
          <w:ilvl w:val="0"/>
          <w:numId w:val="5"/>
        </w:numPr>
      </w:pPr>
      <w:r>
        <w:t>背景</w:t>
      </w:r>
    </w:p>
    <w:p w:rsidR="007E7E7E" w:rsidRPr="007E7E7E" w:rsidRDefault="007E7E7E" w:rsidP="007E7E7E">
      <w:r w:rsidRPr="007E7E7E">
        <w:t>算力网络</w:t>
      </w:r>
      <w:r w:rsidRPr="007E7E7E">
        <w:rPr>
          <w:rFonts w:hint="eastAsia"/>
        </w:rPr>
        <w:t>部分</w:t>
      </w:r>
      <w:r w:rsidRPr="007E7E7E">
        <w:t>：</w:t>
      </w:r>
      <w:r w:rsidRPr="007E7E7E">
        <w:t>Iaas</w:t>
      </w:r>
      <w:r w:rsidRPr="007E7E7E">
        <w:t>侧主要需要给富通</w:t>
      </w:r>
      <w:r w:rsidRPr="007E7E7E">
        <w:t>CMP</w:t>
      </w:r>
      <w:r w:rsidRPr="007E7E7E">
        <w:t>梳理</w:t>
      </w:r>
      <w:r w:rsidRPr="007E7E7E">
        <w:t>SDN</w:t>
      </w:r>
      <w:r w:rsidRPr="007E7E7E">
        <w:t>相关的业务接口调用，主要需要梳理以下两块业务</w:t>
      </w:r>
      <w:r w:rsidRPr="007E7E7E">
        <w:rPr>
          <w:rFonts w:hint="eastAsia"/>
        </w:rPr>
        <w:t>：</w:t>
      </w:r>
    </w:p>
    <w:p w:rsidR="007E7E7E" w:rsidRDefault="007E7E7E" w:rsidP="007E7E7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获取标识网络质量元素：获取敖飞平台用到的业务网（一般网络）和参数网、存储网（参数网和存储网应该是同一张网卡，需要用到</w:t>
      </w:r>
      <w:r>
        <w:rPr>
          <w:rFonts w:hint="eastAsia"/>
        </w:rPr>
        <w:t>ROCE</w:t>
      </w:r>
      <w:r>
        <w:rPr>
          <w:rFonts w:hint="eastAsia"/>
        </w:rPr>
        <w:t>无损网络）相关的网络指标元素，包括时延、抖动、丢包、带宽；</w:t>
      </w:r>
    </w:p>
    <w:p w:rsidR="007E7E7E" w:rsidRDefault="007E7E7E" w:rsidP="007E7E7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获取</w:t>
      </w:r>
      <w:r>
        <w:rPr>
          <w:rFonts w:hint="eastAsia"/>
        </w:rPr>
        <w:t>sdn</w:t>
      </w:r>
      <w:r>
        <w:rPr>
          <w:rFonts w:hint="eastAsia"/>
        </w:rPr>
        <w:t>的网络拓扑，包含路由器、防火墙、安全设备、</w:t>
      </w:r>
      <w:r>
        <w:rPr>
          <w:rFonts w:hint="eastAsia"/>
        </w:rPr>
        <w:t>LB</w:t>
      </w:r>
      <w:r>
        <w:rPr>
          <w:rFonts w:hint="eastAsia"/>
        </w:rPr>
        <w:t>、交换机、服务器（服务器的拓扑</w:t>
      </w:r>
      <w:r>
        <w:rPr>
          <w:rFonts w:hint="eastAsia"/>
        </w:rPr>
        <w:t>SDN</w:t>
      </w:r>
      <w:r>
        <w:rPr>
          <w:rFonts w:hint="eastAsia"/>
        </w:rPr>
        <w:t>上可能没有，如果没有就需要在垫层实现，通过手动配置的方式提供服务器的拓扑）</w:t>
      </w:r>
    </w:p>
    <w:p w:rsidR="007E7E7E" w:rsidRDefault="007E7E7E" w:rsidP="007E7E7E">
      <w:pPr>
        <w:pStyle w:val="2"/>
        <w:numPr>
          <w:ilvl w:val="0"/>
          <w:numId w:val="5"/>
        </w:numPr>
      </w:pPr>
      <w:r>
        <w:rPr>
          <w:rFonts w:hint="eastAsia"/>
        </w:rPr>
        <w:t>接口</w:t>
      </w:r>
      <w:r>
        <w:t>梳理</w:t>
      </w:r>
    </w:p>
    <w:p w:rsidR="007E7E7E" w:rsidRDefault="007E7E7E" w:rsidP="007E7E7E">
      <w:pPr>
        <w:pStyle w:val="6"/>
      </w:pPr>
      <w:r>
        <w:rPr>
          <w:rFonts w:hint="eastAsia"/>
        </w:rPr>
        <w:t>2.1</w:t>
      </w:r>
      <w:r w:rsidRPr="007E7E7E">
        <w:rPr>
          <w:rFonts w:hint="eastAsia"/>
        </w:rPr>
        <w:t>查询</w:t>
      </w:r>
      <w:r w:rsidRPr="007E7E7E">
        <w:t>网络链路质量监控接口</w:t>
      </w:r>
    </w:p>
    <w:p w:rsidR="007E7E7E" w:rsidRPr="007E7E7E" w:rsidRDefault="007E7E7E" w:rsidP="007E7E7E">
      <w:r w:rsidRPr="007E7E7E">
        <w:rPr>
          <w:noProof/>
        </w:rPr>
        <w:drawing>
          <wp:inline distT="0" distB="0" distL="0" distR="0">
            <wp:extent cx="5274310" cy="2620020"/>
            <wp:effectExtent l="0" t="0" r="2540" b="8890"/>
            <wp:docPr id="4" name="图片 4" descr="C:\Users\z17384\Desktop\临时文件\敖飞AD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17384\Desktop\临时文件\敖飞ADDC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3402"/>
        <w:gridCol w:w="1134"/>
        <w:gridCol w:w="709"/>
        <w:gridCol w:w="29"/>
        <w:gridCol w:w="320"/>
        <w:gridCol w:w="320"/>
        <w:gridCol w:w="557"/>
      </w:tblGrid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查询链路的指标信息列表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查询链路的指标信息列表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URL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/telemetry/getLinkTargetThresholdList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请求方式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GET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请求类型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application/json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返回类型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application/json,text/plain;charset=utf-8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参数名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数据类型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参数类型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是否必填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1.startTime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integer(int64)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起始时间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2.endTime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integer(int64)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终止时间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3.objectType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列表数据类型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4.deviceName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设备名称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5.linkName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链路名称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6.searchName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设备名称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(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模糊查询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)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7.searchLink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链路名称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(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模糊查询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)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8.sort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boolean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sort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9.sortType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排序方式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10.sortColumn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排序列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11.tag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时间标签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12.pageNum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integer(int32)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页号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13.pageSize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integer(int32)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Y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页大小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14.areaId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区域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15.assetId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16.areaType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integer(int32)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区域类型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17.linkType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query</w:t>
            </w: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链路类型，全部链路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出口链路</w:t>
            </w: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状态码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描述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200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OK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401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Unauthorized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403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Forbidden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404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Not Found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返回属性名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类型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1.data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object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2.errorCode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integer(int32)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3.message</w:t>
            </w:r>
          </w:p>
        </w:tc>
        <w:tc>
          <w:tcPr>
            <w:tcW w:w="340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string</w:t>
            </w:r>
          </w:p>
        </w:tc>
        <w:tc>
          <w:tcPr>
            <w:tcW w:w="113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8606" w:type="dxa"/>
            <w:gridSpan w:val="8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示例：</w:t>
            </w:r>
            <w:hyperlink r:id="rId8" w:history="1">
              <w:r w:rsidRPr="007E7E7E">
                <w:rPr>
                  <w:rFonts w:ascii="Arial" w:eastAsia="宋体" w:hAnsi="Arial" w:cs="Arial"/>
                  <w:color w:val="003399"/>
                  <w:kern w:val="0"/>
                  <w:sz w:val="18"/>
                  <w:szCs w:val="18"/>
                </w:rPr>
                <w:t>http://10.99.216.145:30000/DataCore/healthAnalysis/telemetry/getLinkTargetThresholdList?objectType=link&amp;sort=true&amp;sortColumn=&amp;sortType=&amp;tag=1d&amp;pageNum=1&amp;pageSize=15&amp;areaId=&amp;areaType=2&amp;startTime=1698060185944&amp;endTime=1698146585944&amp;linkType=allLink</w:t>
              </w:r>
            </w:hyperlink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请求参数</w:t>
            </w:r>
          </w:p>
        </w:tc>
        <w:tc>
          <w:tcPr>
            <w:tcW w:w="5274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tartTime=0&amp;endTime=0&amp;objectType=string&amp;deviceName=string&amp;linkName=string&amp;searchName=string&amp;searchLink=string&amp;sort=true&amp;sortType=string&amp;sortColumn=string&amp;tag=string&amp;pageNum=0&amp;pageSize=0&amp;areaId=string&amp;assetId=string&amp;areaType=0&amp;linkType=string</w:t>
            </w:r>
          </w:p>
        </w:tc>
        <w:tc>
          <w:tcPr>
            <w:tcW w:w="3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3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55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213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返回值</w:t>
            </w:r>
          </w:p>
        </w:tc>
        <w:tc>
          <w:tcPr>
            <w:tcW w:w="5274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"data":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"total": 5,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"columnList": [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上行带宽利用率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"Uplink Usage",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"useRatio1To2"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下行带宽利用率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"Downlink Usage",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"useRatio2To1"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   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"bps",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下行速率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"Down Speed",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"speed2To1"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"Mbps",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上行链路带宽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              "columnEn": "Uplink Link Band",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"ifHighSpeed1"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"Mbps",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下行链路带宽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"Downlink Link Band",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"ifHighSpeed2"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"ms",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负向抖动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"negAvgSd",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"negAvgSd"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        "unit": "bps",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上行速率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"Up Speed",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"speed1To2"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"ms",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时延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"Latency",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"avgRtt"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丢包率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"Packet Loss Rate",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"lossRatio"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"unit": "ms",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"columnCn":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正向抖动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"columnEn": "posAvgSd",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"columnKey": "posAvgSd"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"objectList": [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"speed2To1": 16,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"speed1To2":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"ifDescr1": "GigabitEthernet2/0/0",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"ifDescr2": "GigabitEthernet2/0/0",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"assetName2": "10.99.216.36",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"assetName1": "10.99.216.35",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"predictLink":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      "posAvgSd": "--",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</w:t>
            </w:r>
            <w:r w:rsidRPr="007E7E7E">
              <w:rPr>
                <w:rFonts w:ascii="Arial" w:eastAsia="宋体" w:hAnsi="Arial" w:cs="Arial"/>
                <w:color w:val="FF0000"/>
                <w:kern w:val="0"/>
                <w:sz w:val="18"/>
                <w:szCs w:val="18"/>
              </w:rPr>
              <w:t>      "avgRtt": "--",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"lossRatio": "--",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"isAlarm": false,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"negAvgSd": "--",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"ifHighSpeed2": 1000,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"name": "10.99.216.35_GigabitEthernet2/0/0--10.99.216.36_GigabitEthernet2/0/0",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"ifHighSpeed1": 1000,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"id": "9e98c632-3d62-3c5a-b1d4-23b29059a6fe",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"egressLink":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"useRatio1To2": 0.0,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   "useRatio2To1": 0.0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 }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 ]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"errorCode":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"message": "success"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}</w:t>
            </w:r>
          </w:p>
        </w:tc>
        <w:tc>
          <w:tcPr>
            <w:tcW w:w="3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3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55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</w:tbl>
    <w:p w:rsidR="007E7E7E" w:rsidRPr="007E7E7E" w:rsidRDefault="007E7E7E" w:rsidP="007E7E7E"/>
    <w:p w:rsidR="007E7E7E" w:rsidRDefault="007E7E7E" w:rsidP="007E7E7E">
      <w:pPr>
        <w:pStyle w:val="6"/>
      </w:pPr>
      <w:r>
        <w:rPr>
          <w:rFonts w:hint="eastAsia"/>
        </w:rPr>
        <w:lastRenderedPageBreak/>
        <w:t>2.2</w:t>
      </w:r>
      <w:r w:rsidRPr="007E7E7E">
        <w:rPr>
          <w:rFonts w:hint="eastAsia"/>
        </w:rPr>
        <w:t>查询</w:t>
      </w:r>
      <w:r w:rsidRPr="007E7E7E">
        <w:t>网络设备拓扑信息接口</w:t>
      </w:r>
    </w:p>
    <w:p w:rsidR="007E7E7E" w:rsidRDefault="007E7E7E" w:rsidP="007E7E7E">
      <w:r w:rsidRPr="007E7E7E">
        <w:rPr>
          <w:noProof/>
        </w:rPr>
        <w:drawing>
          <wp:inline distT="0" distB="0" distL="0" distR="0">
            <wp:extent cx="5274310" cy="2467245"/>
            <wp:effectExtent l="0" t="0" r="2540" b="9525"/>
            <wp:docPr id="5" name="图片 5" descr="C:\Users\z17384\Desktop\临时文件\敖飞AD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17384\Desktop\临时文件\敖飞ADD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4111"/>
        <w:gridCol w:w="992"/>
        <w:gridCol w:w="851"/>
        <w:gridCol w:w="1226"/>
      </w:tblGrid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查询拓扑信息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查询拓扑信息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URL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/healthAnalysis/netTopo/getSeerEnginTopoInfo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请求方式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GET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请求类型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返回类型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application/json,text/plain;charset=utf-8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参数名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数据类型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参数类型</w:t>
            </w: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是否必填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状态码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描述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200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Success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401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Unauthorized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403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Forbidden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404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Not Found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返回属性名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类型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示例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请求参数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topoId=globalTopo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areaId= 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区域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areaType=2 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区域类型，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0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物理区域，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逻辑区域，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2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全部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4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返回值</w:t>
            </w:r>
          </w:p>
        </w:tc>
        <w:tc>
          <w:tcPr>
            <w:tcW w:w="4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"result":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"isCreated": true,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"linkNum": 1,//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拓扑链路数量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"nodes": [{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"route",//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设备类型的集合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"role": "",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"apLocationY": 500,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"apLocationX": 500,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"healthScore": 10,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"virtualPortCount":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"firstTypeIdValue":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网络设备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"assetId": "65074cb3-771d-38b1-b828-345583919287",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分析器设备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"client": "{\"assetId\":\"65074cb3-771d-38b1-b828-345583919287\",\"secondTypeIdValue\":\"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路由器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\",\"assetNetAddress\":\"10.99.216.36\",\"netElementType\":7}",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"model": "",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"locationY": 244,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"onuCount":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"firstTypeId": 2,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"secondTypeIdValue":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路由器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设备类型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"locationX": 484,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"onuList":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"netElementType": 7,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    "assetNetAddress": "10.99.216.36",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IP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"apIps":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"assetName": "10.99.216.36",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分析器设备名称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"apLowestHealthScore": 10,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"apList":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"softwareVersion": "Version 7.1.064, ESS 0821P02"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"role": "",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"apLocationY": 500,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"apLocationX": 500,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"healthScore": 1,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"virtualPortCount":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"firstTypeIdValue":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网络设备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"assetId": "6f9b2840-458a-3c76-8134-04b64eade7c1",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"client": "{\"assetId\":\"6f9b2840-458a-3c76-8134-04b64eade7c1\",\"secondTypeIdValue\":\"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路由器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\",\"assetNetAddress\":\"10.99.216.35\",\"netElementType\":7}",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"model": "",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"locationY": 100,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"onuCount":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"firstTypeId": 2,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"secondTypeIdValue": "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路由器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"locationX": 500,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"onuList":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"netElementType": 7,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    "assetNetAddress": "10.99.216.35",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"apIps":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"assetName": "10.99.216.35",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"apLowestHealthScore": 10,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"apList":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"softwareVersion": "Version 7.1.064, ESS 6749L02"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}],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0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"spine",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1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"leaf",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2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"access",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3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"other",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其他设备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4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"transit",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5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"flag": "core",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6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"aggregation",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7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},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"flag": "border",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"children": [],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"index": 8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"nodeNum": 2,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拓扑中设备数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"links": [{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链路中的设备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和设备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无关方向与顺序，纯随机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"inputNetUsedRatioTotal": "0%",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"assetId2": "65074cb3-771d-38b1-b828-345583919287",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"assetId1": "6f9b2840-458a-3c76-8134-04b64eade7c1",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分析器设备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的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"ifDescr1": "GigabitEthernet2/0/0",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接口名称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"source": 2,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"ifDescr2": "GigabitEthernet2/0/0",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"ifFlowIndex1": 2177,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"ifFlowIndex2": 2177,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    "assetName2": "10.99.216.36",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"assetName1": "10.99.216.35",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"flowRatio1": 1,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"flowRatio2": 1,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"linkId": "9e98c632-3d62-3c5a-b1d4-23b29059a6fe",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"linkLevel":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"outputNetUsedRatioTotal": "0%",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"ifIndex2": 2177,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"name": "10.99.216.35_GigabitEthernet2/0/0--10.99.216.36_GigabitEthernet2/0/0",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链路名称，格式：设备名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1_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端口名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1—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设备名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2_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端口名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"ifIndex1": 2177,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1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侧的端口号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"client": "{\"flowRatio1\":1,\"flowRatio2\":1,\"assetId2\":\"65074cb3-771d-38b1-b828-345583919287\",\"assetId1\":\"6f9b2840-458a-3c76-8134-04b64eade7c1\",\"ifIndex2\":2177,\"ifDescr1\":\"GigabitEthernet2/0/0\",\"ifIndex1\":2177,\"ifDescr2\":\"GigabitEthernet2/0/0\",\"ifFlowIndex1\":2177,\"ifFlowIndex2\":2177,\"assetName2\":\"10.99.216.36\",\"assetName1\":\"10.99.216.35\"}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"style": "{\"link.color\":\"#B8B8B8\",\"select.color\":\"#53D628\",\"link.type\":\"parallel\",\"link.bundle.offset\":10,\"select.style\":\"border\"}",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"time": 1698240000309,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"ifOperStatus": "up"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}]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},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"success": true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}</w:t>
            </w:r>
          </w:p>
        </w:tc>
        <w:tc>
          <w:tcPr>
            <w:tcW w:w="99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</w:tbl>
    <w:p w:rsidR="007E7E7E" w:rsidRPr="007E7E7E" w:rsidRDefault="007E7E7E" w:rsidP="007E7E7E"/>
    <w:p w:rsidR="007E7E7E" w:rsidRPr="007E7E7E" w:rsidRDefault="007E7E7E" w:rsidP="007E7E7E">
      <w:pPr>
        <w:pStyle w:val="6"/>
      </w:pPr>
      <w:bookmarkStart w:id="0" w:name="_GoBack"/>
      <w:bookmarkEnd w:id="0"/>
      <w:r>
        <w:rPr>
          <w:rFonts w:hint="eastAsia"/>
        </w:rPr>
        <w:t>2.3</w:t>
      </w:r>
      <w:r w:rsidRPr="007E7E7E">
        <w:rPr>
          <w:rFonts w:hint="eastAsia"/>
        </w:rPr>
        <w:t>查询</w:t>
      </w:r>
      <w:r w:rsidRPr="007E7E7E">
        <w:t>leaf</w:t>
      </w:r>
      <w:r w:rsidRPr="007E7E7E">
        <w:t>交换机设备</w:t>
      </w:r>
      <w:r w:rsidRPr="007E7E7E">
        <w:rPr>
          <w:rFonts w:hint="eastAsia"/>
        </w:rPr>
        <w:t>连接</w:t>
      </w:r>
      <w:r w:rsidRPr="007E7E7E">
        <w:t>服务器信息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5174"/>
        <w:gridCol w:w="653"/>
        <w:gridCol w:w="668"/>
        <w:gridCol w:w="543"/>
      </w:tblGrid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查询设备连接服务器数量信息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查询设备连接服务器数量信息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URL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/rdmaAnalysis/rdma/overview/netTopo/getTopoInfoVmCount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请求方式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GET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请求类型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返回类型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application/json,text/plain;charset=utf-8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参数名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数据类型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参数类型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是否必填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状态码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描述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200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Success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401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Unauthorized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403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Forbidden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404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Not Found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返回属性名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类型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说明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示例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请求参数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  <w:tr w:rsidR="007E7E7E" w:rsidRPr="007E7E7E" w:rsidTr="007E7E7E">
        <w:tc>
          <w:tcPr>
            <w:tcW w:w="156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返回值</w:t>
            </w:r>
          </w:p>
        </w:tc>
        <w:tc>
          <w:tcPr>
            <w:tcW w:w="517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"errorCode":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"data": [{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"switchAssetId": "3709e991-c950-32d7-8ac6-2d512aab96ef",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连接的交换机设备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"count": 1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交换机下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vm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数量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}],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"message": "success",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"dataDetailInfo": 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"3709e991-c950-32d7-8ac6-2d512aab96ef": [{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交换机设备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ID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作为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key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"time":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"ip": "-",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"manageIp": "10.99.210.199",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"manageMac":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"netDeviceType":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"netDeviceName":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"hostName": "WIN-1E5NATH5R31",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主机名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"hostSn":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"gatewayIp":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"gatewayInterface":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"areaId":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"cpuUsage": "2.35%",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"memUsage": "3.60%",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"portRcvData":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"portRcvPackets":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"portMulticastRcvPackets":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"portUnicastRcvPackets":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"osType": "Windows",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"locationX":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"locationY":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"serverMgDetailList": [{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"manageId": 1,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"manageIp": "10.99.210.199",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服务器管理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IP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"ip": "0.0.0.0",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"nicName": "NIC1",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网卡名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"macAddr": "b859-9fe1-db72",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网卡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mac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"area_1_Id": "32f34a9a-c554-43b4-85c2-e6b8a42eafe2",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"areaId": "32f34a9a-c554-43b4-85c2-e6b8a42eafe2",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"clusterId": "0",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    "switchIp": "10.99.210.201", //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连接的交换机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IP</w:t>
            </w: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地址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"switchName":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"switchId": "3709e991-c950-32d7-8ac6-2d512aab96ef",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"switchPortId":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"switchIfName":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"switchMac":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"switchIfIndex":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"createTime":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"lastUpdateTime":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"mlxName":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"mlxPort":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"mlxIndex":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"masterDev":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"connectX": "ConnectX-4",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"manageMac":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"windowsHostIps":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    "hostSn": null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}],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"portXmitData":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"portXmitPackets":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"portMulticastXmitPackets":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"portUnicastXmitPackets":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"portRcvErrors":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"portXmitDiscards":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"portRcvConstraintErrors":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"portXmitConstraintErrors":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"portXmitWait":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"txPrio0Bytes":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"txPrio0Packets":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"txPrio0Pause":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"txPrio0PauseDuration":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"txPrio1Bytes":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"txPrio1Packets":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"txPrio1Pause":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"txPrio1PauseDuration":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"txPrio2Bytes":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"txPrio2Packets":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"txPrio2Pause":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"txPrio2PauseDuration":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"rxPrio3Bytes":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"rxPrio3Packets":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"txPrio3Bytes":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"txPrio3Packets":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"txPrio3Pause":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"txPrio3PauseDuration":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"rxPrio3Pause":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"rxPrio3PauseDuration":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"txPrio4Bytes":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"txPrio4Packets":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"txPrio4Pause":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"txPrio4PauseDuration":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"txPrio5Bytes":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"txPrio5Packets":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"txPrio5Pause":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"txPrio5PauseDuration":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"txPrio6Bytes":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"txPrio6Packets":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"txPrio6Pause":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"txPrio6PauseDuration":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"txPrio7Bytes":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"txPrio7Packets":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"txPrio7Pause":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"txPrio7PauseDuration":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"rxPrio7Pause":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"rxPrio7PauseDuration":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"rxPrio3BufDiscard":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"rxPrio7BufDiscard":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"rxPrio0CongDiscard":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"rxPrio1CongDiscard":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"rxPrio2CongDiscard":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"rxPrio3CongDiscard":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"rxPrio4CongDiscard":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"rxPrio5CongDiscard":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"rxPrio6CongDiscard":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"rxPrio7CongDiscard":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"npEcnMarkedRocePackets":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"npCnpSent":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"rpCnpHandled":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"rpCnpIgnored":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"packetSeqErr":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"outOfBuffer":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"outOfSequence":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"rxReadRequests":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"rxWriteRequests":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lastRenderedPageBreak/>
              <w:t>           "roceAdpRetrans":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"roceAdpRetransTo": 0,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"linkDownReason": null,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     "macAddress": "b859-9fe1-db72"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    }]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    }</w:t>
            </w:r>
          </w:p>
          <w:p w:rsidR="007E7E7E" w:rsidRPr="007E7E7E" w:rsidRDefault="007E7E7E" w:rsidP="007E7E7E">
            <w:pPr>
              <w:widowControl/>
              <w:spacing w:before="150"/>
              <w:jc w:val="left"/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</w:pPr>
            <w:r w:rsidRPr="007E7E7E">
              <w:rPr>
                <w:rFonts w:ascii="Arial" w:eastAsia="宋体" w:hAnsi="Arial" w:cs="Arial"/>
                <w:color w:val="172B4D"/>
                <w:kern w:val="0"/>
                <w:sz w:val="18"/>
                <w:szCs w:val="18"/>
              </w:rPr>
              <w:t>}</w:t>
            </w:r>
          </w:p>
        </w:tc>
        <w:tc>
          <w:tcPr>
            <w:tcW w:w="6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E7E7E" w:rsidRPr="007E7E7E" w:rsidRDefault="007E7E7E" w:rsidP="007E7E7E">
            <w:pPr>
              <w:widowControl/>
              <w:jc w:val="left"/>
              <w:rPr>
                <w:rFonts w:ascii="Arial" w:eastAsia="宋体" w:hAnsi="Arial" w:cs="Arial"/>
                <w:color w:val="172B4D"/>
                <w:kern w:val="0"/>
                <w:szCs w:val="21"/>
              </w:rPr>
            </w:pPr>
          </w:p>
        </w:tc>
      </w:tr>
    </w:tbl>
    <w:p w:rsidR="007E7E7E" w:rsidRPr="007E7E7E" w:rsidRDefault="007E7E7E" w:rsidP="007E7E7E"/>
    <w:p w:rsidR="007E7E7E" w:rsidRPr="007E7E7E" w:rsidRDefault="007E7E7E" w:rsidP="007E7E7E">
      <w:pPr>
        <w:pStyle w:val="a5"/>
        <w:ind w:left="420" w:firstLineChars="0" w:firstLine="0"/>
      </w:pPr>
    </w:p>
    <w:p w:rsidR="0020717E" w:rsidRPr="007E7E7E" w:rsidRDefault="0020717E">
      <w:pPr>
        <w:pStyle w:val="a5"/>
        <w:ind w:left="420" w:firstLineChars="0" w:firstLine="0"/>
      </w:pPr>
    </w:p>
    <w:sectPr w:rsidR="0020717E" w:rsidRPr="007E7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844" w:rsidRDefault="00FC2844" w:rsidP="007E7E7E">
      <w:r>
        <w:separator/>
      </w:r>
    </w:p>
  </w:endnote>
  <w:endnote w:type="continuationSeparator" w:id="0">
    <w:p w:rsidR="00FC2844" w:rsidRDefault="00FC2844" w:rsidP="007E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844" w:rsidRDefault="00FC2844" w:rsidP="007E7E7E">
      <w:r>
        <w:separator/>
      </w:r>
    </w:p>
  </w:footnote>
  <w:footnote w:type="continuationSeparator" w:id="0">
    <w:p w:rsidR="00FC2844" w:rsidRDefault="00FC2844" w:rsidP="007E7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93DA3"/>
    <w:multiLevelType w:val="hybridMultilevel"/>
    <w:tmpl w:val="D690F4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C03734"/>
    <w:multiLevelType w:val="hybridMultilevel"/>
    <w:tmpl w:val="EF1CC8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4937E52"/>
    <w:multiLevelType w:val="hybridMultilevel"/>
    <w:tmpl w:val="DDBE81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834173"/>
    <w:multiLevelType w:val="hybridMultilevel"/>
    <w:tmpl w:val="6BBC6248"/>
    <w:lvl w:ilvl="0" w:tplc="3BB29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75658C"/>
    <w:multiLevelType w:val="hybridMultilevel"/>
    <w:tmpl w:val="FFBEC6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8712AB"/>
    <w:multiLevelType w:val="hybridMultilevel"/>
    <w:tmpl w:val="BC8A8F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45"/>
    <w:rsid w:val="0020717E"/>
    <w:rsid w:val="006461BD"/>
    <w:rsid w:val="007E7E7E"/>
    <w:rsid w:val="00975790"/>
    <w:rsid w:val="00D2150F"/>
    <w:rsid w:val="00F34DAA"/>
    <w:rsid w:val="00FC2844"/>
    <w:rsid w:val="00FF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171DFE-E628-47BE-99BF-EB182FD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E7E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7E7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7E7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E7E7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E7E7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E7E7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7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7E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7E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7E7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E7E7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E7E7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7E7E7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E7E7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E7E7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E7E7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E7E7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7E7E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E7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99.216.145:30000/DataCore/healthAnalysis/telemetry/getLinkTargetThresholdList?objectType=link&amp;sort=true&amp;sortColumn=&amp;sortType=&amp;tag=1d&amp;pageNum=1&amp;pageSize=15&amp;areaId=&amp;areaType=2&amp;startTime=1698060185944&amp;endTime=1698146585944&amp;linkType=allLi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19</Pages>
  <Words>2303</Words>
  <Characters>13128</Characters>
  <Application>Microsoft Office Word</Application>
  <DocSecurity>0</DocSecurity>
  <Lines>109</Lines>
  <Paragraphs>30</Paragraphs>
  <ScaleCrop>false</ScaleCrop>
  <Company/>
  <LinksUpToDate>false</LinksUpToDate>
  <CharactersWithSpaces>15401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zhongrui (Cloud)</dc:creator>
  <cp:keywords/>
  <dc:description/>
  <cp:lastModifiedBy>zhongrui (Cloud)</cp:lastModifiedBy>
  <cp:revision>5</cp:revision>
  <dcterms:created xsi:type="dcterms:W3CDTF">2023-11-08T06:33:00Z</dcterms:created>
  <dcterms:modified xsi:type="dcterms:W3CDTF">2023-11-08T07:09:00Z</dcterms:modified>
</cp:coreProperties>
</file>